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A38162" w14:textId="5368127B" w:rsidR="00424ECF" w:rsidRDefault="007B4C78" w:rsidP="00424E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c175916502"/>
      <w:bookmarkStart w:id="1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115A4F75" wp14:editId="6E1CAA87">
            <wp:simplePos x="0" y="0"/>
            <wp:positionH relativeFrom="page">
              <wp:align>left</wp:align>
            </wp:positionH>
            <wp:positionV relativeFrom="page">
              <wp:posOffset>1569720</wp:posOffset>
            </wp:positionV>
            <wp:extent cx="10697845" cy="7557135"/>
            <wp:effectExtent l="8255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7845" cy="755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14:paraId="0FA7463A" w14:textId="55AFC6BD" w:rsidR="00424ECF" w:rsidRPr="00E74F67" w:rsidRDefault="00424ECF" w:rsidP="00424ECF">
      <w:pPr>
        <w:pStyle w:val="1"/>
        <w:spacing w:before="0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74F6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 Пояснительная записка</w:t>
      </w:r>
      <w:bookmarkEnd w:id="0"/>
    </w:p>
    <w:p w14:paraId="1F3DC656" w14:textId="77777777" w:rsidR="00424ECF" w:rsidRPr="00AE0258" w:rsidRDefault="00424ECF" w:rsidP="00424ECF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EE8B9D" w14:textId="77777777" w:rsidR="00424ECF" w:rsidRDefault="00424ECF" w:rsidP="00424ECF">
      <w:pPr>
        <w:pStyle w:val="a4"/>
        <w:numPr>
          <w:ilvl w:val="1"/>
          <w:numId w:val="1"/>
        </w:numPr>
        <w:suppressAutoHyphens/>
        <w:spacing w:after="0"/>
        <w:ind w:left="0" w:firstLine="709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zh-CN"/>
        </w:rPr>
      </w:pPr>
      <w:bookmarkStart w:id="2" w:name="_Toc175916503"/>
      <w:bookmarkStart w:id="3" w:name="_Hlk141177789"/>
      <w:r w:rsidRPr="005665DB">
        <w:rPr>
          <w:rFonts w:ascii="Times New Roman" w:eastAsia="Times New Roman" w:hAnsi="Times New Roman"/>
          <w:b/>
          <w:bCs/>
          <w:sz w:val="28"/>
          <w:szCs w:val="28"/>
          <w:lang w:eastAsia="zh-CN"/>
        </w:rPr>
        <w:t>Направленность дополнительной общеобразовательной общеразвивающей программы</w:t>
      </w:r>
      <w:bookmarkEnd w:id="2"/>
    </w:p>
    <w:p w14:paraId="1D6ECC9F" w14:textId="77777777" w:rsidR="00424ECF" w:rsidRDefault="00424ECF" w:rsidP="00424ECF">
      <w:pPr>
        <w:pStyle w:val="a4"/>
        <w:suppressAutoHyphens/>
        <w:spacing w:after="0"/>
        <w:ind w:left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zh-CN"/>
        </w:rPr>
      </w:pPr>
    </w:p>
    <w:bookmarkEnd w:id="3"/>
    <w:p w14:paraId="3EACA749" w14:textId="416AF25F" w:rsidR="00424ECF" w:rsidRDefault="00424ECF" w:rsidP="00424ECF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Программа «</w:t>
      </w:r>
      <w:r w:rsidRPr="00DC38D8">
        <w:rPr>
          <w:rFonts w:ascii="Times New Roman" w:eastAsia="Times New Roman" w:hAnsi="Times New Roman"/>
          <w:sz w:val="28"/>
          <w:szCs w:val="28"/>
          <w:lang w:eastAsia="zh-CN"/>
        </w:rPr>
        <w:t>Методы вычислительной математики</w:t>
      </w: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» имеет </w:t>
      </w:r>
      <w:r w:rsidRPr="000B6195">
        <w:rPr>
          <w:rFonts w:ascii="Times New Roman" w:eastAsia="Times New Roman" w:hAnsi="Times New Roman"/>
          <w:sz w:val="28"/>
          <w:szCs w:val="28"/>
          <w:lang w:eastAsia="zh-CN"/>
        </w:rPr>
        <w:t>естественно-научную</w:t>
      </w: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 направленность, по уровню освоения – </w:t>
      </w:r>
      <w:r w:rsidR="00D9468F">
        <w:rPr>
          <w:rFonts w:ascii="Times New Roman" w:eastAsia="Times New Roman" w:hAnsi="Times New Roman"/>
          <w:sz w:val="28"/>
          <w:szCs w:val="28"/>
          <w:lang w:eastAsia="zh-CN"/>
        </w:rPr>
        <w:t>продвинутыый</w:t>
      </w:r>
      <w:r w:rsidRPr="00892076">
        <w:rPr>
          <w:rFonts w:ascii="Times New Roman" w:eastAsia="Times New Roman" w:hAnsi="Times New Roman"/>
          <w:sz w:val="28"/>
          <w:szCs w:val="28"/>
          <w:lang w:eastAsia="zh-CN"/>
        </w:rPr>
        <w:t>.</w:t>
      </w:r>
    </w:p>
    <w:p w14:paraId="009A65DA" w14:textId="77777777" w:rsidR="00424ECF" w:rsidRPr="005665DB" w:rsidRDefault="00424ECF" w:rsidP="00424ECF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 xml:space="preserve">Программа соответствует нормативно-правовым требованиям законодательства в сфере образования и разработана с учетом следующих документов: </w:t>
      </w:r>
    </w:p>
    <w:p w14:paraId="3E4216DD" w14:textId="77777777" w:rsidR="00424ECF" w:rsidRPr="005665DB" w:rsidRDefault="00424ECF" w:rsidP="00424ECF">
      <w:pPr>
        <w:pStyle w:val="a4"/>
        <w:numPr>
          <w:ilvl w:val="0"/>
          <w:numId w:val="2"/>
        </w:numPr>
        <w:suppressAutoHyphens/>
        <w:spacing w:after="0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федерального уровня</w:t>
      </w:r>
    </w:p>
    <w:p w14:paraId="0873FEBF" w14:textId="77777777" w:rsidR="00424ECF" w:rsidRPr="005665DB" w:rsidRDefault="00424ECF" w:rsidP="00424ECF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- федеральный закон Российской Федерации «Об образовании в Российской Федерации» от 29.12.2012 г. № 273-ФЗ (с изменениями и дополнениями: ред. от 02.07.2021);</w:t>
      </w:r>
    </w:p>
    <w:p w14:paraId="650097E3" w14:textId="77777777" w:rsidR="00424ECF" w:rsidRPr="005665DB" w:rsidRDefault="00424ECF" w:rsidP="00424ECF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- Концепции развития дополнительного образования детей до 2030 года, утвержденная распоряжением правительства РФ от 31.03.2022 г. № 678-р;</w:t>
      </w:r>
    </w:p>
    <w:p w14:paraId="62CFC9A3" w14:textId="77777777" w:rsidR="00424ECF" w:rsidRPr="005665DB" w:rsidRDefault="00424ECF" w:rsidP="00424ECF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- национальный проект «Образование» утв. президиумом Совета при президенте РФ по стратегическому развитию и национальным проектам (протокол от 24 декабря 2018 г.№16) – «Успех каждого ребенка», «Цифровая образовательная среда», «Молодые профессионалы», «Социальная активность»;</w:t>
      </w:r>
    </w:p>
    <w:p w14:paraId="58775AD0" w14:textId="77777777" w:rsidR="00424ECF" w:rsidRPr="005665DB" w:rsidRDefault="00424ECF" w:rsidP="00424ECF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- федеральный закон «О внесении изменений в Федеральный закон «Об образовании в Российской Федерации» по вопросам воспитания обучающихся от 31 июля 2020 г., регистрационный N 304-ФЗ;</w:t>
      </w:r>
    </w:p>
    <w:p w14:paraId="75E3CD47" w14:textId="77777777" w:rsidR="00424ECF" w:rsidRPr="005665DB" w:rsidRDefault="00424ECF" w:rsidP="00424ECF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- приоритетный проект «Доступное дополнительное образование для детей (утв. Президиумом Совета при президенте РФ по стратегическому развитию и приоритетным проектам (от 30 ноября 2016 г. № 11)»;</w:t>
      </w:r>
    </w:p>
    <w:p w14:paraId="3F471654" w14:textId="77777777" w:rsidR="00424ECF" w:rsidRPr="005665DB" w:rsidRDefault="00424ECF" w:rsidP="00424ECF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-распоряжение правительства Российской Федерации от 29 мая 2015 г. № 996-р «Стратегия развития воспитания в Российской Федерации на период до 2025 года»;</w:t>
      </w:r>
    </w:p>
    <w:p w14:paraId="25305FF8" w14:textId="77777777" w:rsidR="00424ECF" w:rsidRPr="005665DB" w:rsidRDefault="00424ECF" w:rsidP="00424ECF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- указ президента РФ от 7 мая 2018 года «О национальных целях и стратегических задачах развития РФ на период до 2024 года»;</w:t>
      </w:r>
    </w:p>
    <w:p w14:paraId="4BDE8390" w14:textId="77777777" w:rsidR="00424ECF" w:rsidRPr="005665DB" w:rsidRDefault="00424ECF" w:rsidP="00424ECF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- указ Президента РФ от 7 мая 2021 г. № 599 «О мерах по реализации государственной политики в области образования и науки»;</w:t>
      </w:r>
    </w:p>
    <w:p w14:paraId="3269F651" w14:textId="77777777" w:rsidR="00424ECF" w:rsidRPr="005665DB" w:rsidRDefault="00424ECF" w:rsidP="00424ECF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- приказ Министерства просвещения РФ от 02.02.2021г. №38 «О внесении изменений в Целевую модель развития региональных систем дополнительного образования детей, утвержденную приказом Министерства просвещения РФ от 03.09.2019г. №467»;</w:t>
      </w:r>
    </w:p>
    <w:p w14:paraId="261B5473" w14:textId="77777777" w:rsidR="00424ECF" w:rsidRPr="005665DB" w:rsidRDefault="00424ECF" w:rsidP="00424ECF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- приказ Министерства просвещения РФ от 27.07.2022 №629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01837D26" w14:textId="77777777" w:rsidR="00424ECF" w:rsidRPr="005665DB" w:rsidRDefault="00424ECF" w:rsidP="00424ECF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- приказ Министерства просвещения Российской Федерации от 03.09.2019 №467 «Об утверждении целевой модели развития региональных систем дополнительного образования детей;</w:t>
      </w:r>
    </w:p>
    <w:p w14:paraId="2C64C537" w14:textId="77777777" w:rsidR="00424ECF" w:rsidRPr="005665DB" w:rsidRDefault="00424ECF" w:rsidP="00424ECF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- письмо Департамента государственной политики в сфере воспитания детей и молодежи Министерства образования и науки РФ от 18.11.2015 г.  №09-3242 «Методические рекомендации по проектированию дополнительных общеразвивающих программ (включая разноуровневые программы)»;</w:t>
      </w:r>
    </w:p>
    <w:p w14:paraId="30EEA17B" w14:textId="77777777" w:rsidR="00424ECF" w:rsidRPr="005665DB" w:rsidRDefault="00424ECF" w:rsidP="00424ECF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- приказ Министерства образования и науки РФ от 23.08.2017 № 816 «Об утверждении Порядка применения организациями, осуществляющими образовательную деятельность электронного обучения, дистанционных образовательных технологий при реализации образовательных программ»;</w:t>
      </w:r>
    </w:p>
    <w:p w14:paraId="4DB5AA23" w14:textId="77777777" w:rsidR="00424ECF" w:rsidRPr="005665DB" w:rsidRDefault="00424ECF" w:rsidP="00424ECF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 xml:space="preserve">- постановление Главного государственного санитарного врача Российской Федерации от 28.09.2020 №28 «Об утверждении санитарных правил СП 2.4.3648-202 «Санитарно-эпидемиологические требования к организации воспитания и обучения, отдыха и оздоровления детей и молодежи»; </w:t>
      </w:r>
    </w:p>
    <w:p w14:paraId="4D4CD69F" w14:textId="77777777" w:rsidR="00424ECF" w:rsidRPr="005665DB" w:rsidRDefault="00424ECF" w:rsidP="00424ECF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- постановление главного санитарного врача Российской Федерации от 28.01.2021 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17D26216" w14:textId="77777777" w:rsidR="00424ECF" w:rsidRPr="005665DB" w:rsidRDefault="00424ECF" w:rsidP="00424ECF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•</w:t>
      </w: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ab/>
        <w:t>регионального уровня:</w:t>
      </w:r>
    </w:p>
    <w:p w14:paraId="7D09B50A" w14:textId="77777777" w:rsidR="00424ECF" w:rsidRPr="005665DB" w:rsidRDefault="00424ECF" w:rsidP="00424ECF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- приказ департамента образования, науки и молодежной политики Воронежской области от 14.10.2015 г. №1194 «Об утверждении модельных дополнительных общеразвивающих программ»;</w:t>
      </w:r>
    </w:p>
    <w:p w14:paraId="787332AC" w14:textId="77777777" w:rsidR="00424ECF" w:rsidRPr="005665DB" w:rsidRDefault="00424ECF" w:rsidP="00424ECF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- распоряжение Правительства Воронежской области от 23 июня 2020                     № 784-р «Об утверждении Концепции выявления, поддержки и развития способностей и талантов у детей и молодежи Воронежской области на 2020-2025 годы»;</w:t>
      </w:r>
    </w:p>
    <w:p w14:paraId="766BDC01" w14:textId="77777777" w:rsidR="00424ECF" w:rsidRPr="005665DB" w:rsidRDefault="00424ECF" w:rsidP="00424ECF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5665DB">
        <w:rPr>
          <w:rFonts w:ascii="Times New Roman" w:eastAsia="Times New Roman" w:hAnsi="Times New Roman"/>
          <w:sz w:val="28"/>
          <w:szCs w:val="28"/>
          <w:lang w:eastAsia="zh-CN"/>
        </w:rPr>
        <w:t>- распоряжение Правительства Воронежской области от 29 июля 2022 г. №819-р «Об утверждении целевых показателей и плана работы по реализации Концепции развития дополнительного образования детей до 2030 года в Воронежской области»;</w:t>
      </w:r>
    </w:p>
    <w:p w14:paraId="22E40561" w14:textId="77777777" w:rsidR="00424ECF" w:rsidRDefault="00424ECF" w:rsidP="00424ECF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20AF2D30" w14:textId="77777777" w:rsidR="00424ECF" w:rsidRDefault="00424ECF" w:rsidP="00424ECF">
      <w:pPr>
        <w:pStyle w:val="2"/>
        <w:spacing w:before="0"/>
        <w:ind w:firstLine="709"/>
        <w:jc w:val="both"/>
        <w:rPr>
          <w:rFonts w:ascii="Times New Roman" w:eastAsia="Times New Roman" w:hAnsi="Times New Roman"/>
          <w:b/>
          <w:bCs/>
          <w:color w:val="auto"/>
          <w:sz w:val="28"/>
          <w:szCs w:val="28"/>
          <w:lang w:eastAsia="zh-CN"/>
        </w:rPr>
      </w:pPr>
      <w:bookmarkStart w:id="4" w:name="_Toc175916504"/>
      <w:r w:rsidRPr="00E74F67">
        <w:rPr>
          <w:rFonts w:ascii="Times New Roman" w:eastAsia="Times New Roman" w:hAnsi="Times New Roman"/>
          <w:b/>
          <w:bCs/>
          <w:color w:val="auto"/>
          <w:sz w:val="28"/>
          <w:szCs w:val="28"/>
          <w:lang w:eastAsia="zh-CN"/>
        </w:rPr>
        <w:t>1.2</w:t>
      </w:r>
      <w:r w:rsidRPr="00E74F67">
        <w:rPr>
          <w:rFonts w:ascii="Times New Roman" w:eastAsia="Times New Roman" w:hAnsi="Times New Roman"/>
          <w:color w:val="auto"/>
          <w:sz w:val="28"/>
          <w:szCs w:val="28"/>
          <w:lang w:eastAsia="zh-CN"/>
        </w:rPr>
        <w:t xml:space="preserve"> </w:t>
      </w:r>
      <w:r w:rsidRPr="00E74F67">
        <w:rPr>
          <w:rFonts w:ascii="Times New Roman" w:eastAsia="Times New Roman" w:hAnsi="Times New Roman"/>
          <w:b/>
          <w:bCs/>
          <w:color w:val="auto"/>
          <w:sz w:val="28"/>
          <w:szCs w:val="28"/>
          <w:lang w:eastAsia="zh-CN"/>
        </w:rPr>
        <w:t>Актуальность, новизна, педагогическая целесообразность программы</w:t>
      </w:r>
      <w:bookmarkEnd w:id="4"/>
    </w:p>
    <w:p w14:paraId="7B6540D5" w14:textId="77777777" w:rsidR="00424ECF" w:rsidRPr="00E74F67" w:rsidRDefault="00424ECF" w:rsidP="00424ECF">
      <w:pPr>
        <w:rPr>
          <w:lang w:eastAsia="zh-CN"/>
        </w:rPr>
      </w:pPr>
    </w:p>
    <w:p w14:paraId="767526A2" w14:textId="77777777" w:rsidR="00424ECF" w:rsidRDefault="00424ECF" w:rsidP="00424ECF">
      <w:pPr>
        <w:pStyle w:val="a4"/>
        <w:suppressAutoHyphens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2C0F9D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Дополнительное образование становится неотъемлемой частью учебно-воспи</w:t>
      </w: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тательной работы по математике </w:t>
      </w:r>
      <w:r w:rsidRPr="002C0F9D">
        <w:rPr>
          <w:rFonts w:ascii="Times New Roman" w:eastAsia="Times New Roman" w:hAnsi="Times New Roman"/>
          <w:sz w:val="28"/>
          <w:szCs w:val="28"/>
          <w:lang w:eastAsia="zh-CN"/>
        </w:rPr>
        <w:t>со школьниками. Оно способствует углублению знаний обучающихся, развитию их дарований, логического мышления, расширяет кругозор и имеет большое воспитател</w:t>
      </w:r>
      <w:r>
        <w:rPr>
          <w:rFonts w:ascii="Times New Roman" w:eastAsia="Times New Roman" w:hAnsi="Times New Roman"/>
          <w:sz w:val="28"/>
          <w:szCs w:val="28"/>
          <w:lang w:eastAsia="zh-CN"/>
        </w:rPr>
        <w:t>ьное значение.</w:t>
      </w:r>
    </w:p>
    <w:p w14:paraId="07580D6A" w14:textId="77777777" w:rsidR="00424ECF" w:rsidRPr="002E4745" w:rsidRDefault="00424ECF" w:rsidP="00424ECF">
      <w:pPr>
        <w:pStyle w:val="a4"/>
        <w:suppressAutoHyphens/>
        <w:spacing w:after="0"/>
        <w:ind w:left="0" w:firstLine="709"/>
        <w:jc w:val="both"/>
        <w:rPr>
          <w:rFonts w:ascii="Times New Roman" w:eastAsia="Times New Roman" w:hAnsi="Times New Roman"/>
          <w:bCs/>
          <w:sz w:val="28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Поэтому </w:t>
      </w:r>
      <w:r w:rsidRPr="00267C07">
        <w:rPr>
          <w:rFonts w:ascii="Times New Roman" w:eastAsia="Times New Roman" w:hAnsi="Times New Roman"/>
          <w:b/>
          <w:sz w:val="28"/>
        </w:rPr>
        <w:t>актуальность</w:t>
      </w:r>
      <w:r>
        <w:rPr>
          <w:rFonts w:ascii="Times New Roman" w:eastAsia="Times New Roman" w:hAnsi="Times New Roman"/>
          <w:b/>
          <w:sz w:val="28"/>
        </w:rPr>
        <w:t xml:space="preserve"> </w:t>
      </w:r>
      <w:r>
        <w:rPr>
          <w:rFonts w:ascii="Times New Roman" w:eastAsia="Times New Roman" w:hAnsi="Times New Roman"/>
          <w:bCs/>
          <w:sz w:val="28"/>
        </w:rPr>
        <w:t xml:space="preserve">программы </w:t>
      </w:r>
      <w:r w:rsidRPr="00DC38D8">
        <w:rPr>
          <w:rFonts w:ascii="Times New Roman" w:eastAsia="Times New Roman" w:hAnsi="Times New Roman"/>
          <w:sz w:val="28"/>
          <w:szCs w:val="28"/>
          <w:lang w:eastAsia="zh-CN"/>
        </w:rPr>
        <w:t>«Методы вычислительной математики» состоит в том, что данная программа</w:t>
      </w:r>
      <w:r w:rsidRPr="002C0F9D">
        <w:rPr>
          <w:rFonts w:ascii="Times New Roman" w:eastAsia="Times New Roman" w:hAnsi="Times New Roman"/>
          <w:bCs/>
          <w:sz w:val="28"/>
        </w:rPr>
        <w:t xml:space="preserve"> достаточно универсальна, имеет </w:t>
      </w:r>
      <w:r>
        <w:rPr>
          <w:rFonts w:ascii="Times New Roman" w:eastAsia="Times New Roman" w:hAnsi="Times New Roman"/>
          <w:bCs/>
          <w:sz w:val="28"/>
        </w:rPr>
        <w:t>большую практическую значимость</w:t>
      </w:r>
      <w:r w:rsidRPr="005B7DCA">
        <w:rPr>
          <w:rFonts w:ascii="Times New Roman" w:eastAsia="Times New Roman" w:hAnsi="Times New Roman"/>
          <w:bCs/>
          <w:sz w:val="28"/>
        </w:rPr>
        <w:t xml:space="preserve">. </w:t>
      </w:r>
      <w:r w:rsidRPr="002E4745">
        <w:rPr>
          <w:rFonts w:ascii="Times New Roman" w:eastAsia="Times New Roman" w:hAnsi="Times New Roman"/>
          <w:bCs/>
          <w:sz w:val="28"/>
        </w:rPr>
        <w:t>В рамках образовательного процесса участники</w:t>
      </w:r>
      <w:r>
        <w:rPr>
          <w:rFonts w:ascii="Times New Roman" w:eastAsia="Times New Roman" w:hAnsi="Times New Roman"/>
          <w:bCs/>
          <w:sz w:val="28"/>
        </w:rPr>
        <w:t xml:space="preserve"> </w:t>
      </w:r>
      <w:r w:rsidRPr="002C0F9D">
        <w:rPr>
          <w:rFonts w:ascii="Times New Roman" w:eastAsia="Times New Roman" w:hAnsi="Times New Roman"/>
          <w:bCs/>
          <w:sz w:val="28"/>
        </w:rPr>
        <w:t>получ</w:t>
      </w:r>
      <w:r>
        <w:rPr>
          <w:rFonts w:ascii="Times New Roman" w:eastAsia="Times New Roman" w:hAnsi="Times New Roman"/>
          <w:bCs/>
          <w:sz w:val="28"/>
        </w:rPr>
        <w:t>ат дополнительные</w:t>
      </w:r>
      <w:r w:rsidRPr="002C0F9D">
        <w:rPr>
          <w:rFonts w:ascii="Times New Roman" w:eastAsia="Times New Roman" w:hAnsi="Times New Roman"/>
          <w:bCs/>
          <w:sz w:val="28"/>
        </w:rPr>
        <w:t xml:space="preserve"> </w:t>
      </w:r>
      <w:r>
        <w:rPr>
          <w:rFonts w:ascii="Times New Roman" w:eastAsia="Times New Roman" w:hAnsi="Times New Roman"/>
          <w:bCs/>
          <w:sz w:val="28"/>
        </w:rPr>
        <w:t>знания</w:t>
      </w:r>
      <w:r w:rsidRPr="002C0F9D">
        <w:rPr>
          <w:rFonts w:ascii="Times New Roman" w:eastAsia="Times New Roman" w:hAnsi="Times New Roman"/>
          <w:bCs/>
          <w:sz w:val="28"/>
        </w:rPr>
        <w:t xml:space="preserve"> к </w:t>
      </w:r>
      <w:r>
        <w:rPr>
          <w:rFonts w:ascii="Times New Roman" w:eastAsia="Times New Roman" w:hAnsi="Times New Roman"/>
          <w:bCs/>
          <w:sz w:val="28"/>
        </w:rPr>
        <w:t xml:space="preserve">уже сформированным </w:t>
      </w:r>
      <w:r w:rsidRPr="002E4745">
        <w:rPr>
          <w:rFonts w:ascii="Times New Roman" w:eastAsia="Times New Roman" w:hAnsi="Times New Roman"/>
          <w:bCs/>
          <w:sz w:val="28"/>
        </w:rPr>
        <w:t>в школе, на</w:t>
      </w:r>
      <w:r>
        <w:rPr>
          <w:rFonts w:ascii="Times New Roman" w:eastAsia="Times New Roman" w:hAnsi="Times New Roman"/>
          <w:bCs/>
          <w:sz w:val="28"/>
        </w:rPr>
        <w:t>учатся решать прикладные задачи математики, используя современные информационные технологии.</w:t>
      </w:r>
    </w:p>
    <w:p w14:paraId="58075906" w14:textId="77777777" w:rsidR="00424ECF" w:rsidRPr="00AE0258" w:rsidRDefault="00424ECF" w:rsidP="00424ECF">
      <w:pPr>
        <w:pStyle w:val="a4"/>
        <w:suppressAutoHyphens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B7DCA">
        <w:rPr>
          <w:rFonts w:ascii="Times New Roman" w:hAnsi="Times New Roman"/>
          <w:sz w:val="28"/>
          <w:szCs w:val="28"/>
        </w:rPr>
        <w:t xml:space="preserve">Предлагаемая программа направлена на </w:t>
      </w:r>
      <w:r>
        <w:rPr>
          <w:rFonts w:ascii="Times New Roman" w:hAnsi="Times New Roman"/>
          <w:sz w:val="28"/>
          <w:szCs w:val="28"/>
        </w:rPr>
        <w:t>обучающихся</w:t>
      </w:r>
      <w:r w:rsidRPr="005B7D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8-10</w:t>
      </w:r>
      <w:r w:rsidRPr="005B7DCA">
        <w:rPr>
          <w:rFonts w:ascii="Times New Roman" w:hAnsi="Times New Roman"/>
          <w:sz w:val="28"/>
          <w:szCs w:val="28"/>
        </w:rPr>
        <w:t xml:space="preserve"> классов общеобразовательных организаций Воронежской области, которые </w:t>
      </w:r>
      <w:r w:rsidRPr="002C0F9D">
        <w:rPr>
          <w:rFonts w:ascii="Times New Roman" w:hAnsi="Times New Roman"/>
          <w:sz w:val="28"/>
          <w:szCs w:val="28"/>
        </w:rPr>
        <w:t>стрем</w:t>
      </w:r>
      <w:r>
        <w:rPr>
          <w:rFonts w:ascii="Times New Roman" w:hAnsi="Times New Roman"/>
          <w:sz w:val="28"/>
          <w:szCs w:val="28"/>
        </w:rPr>
        <w:t>я</w:t>
      </w:r>
      <w:r w:rsidRPr="002C0F9D">
        <w:rPr>
          <w:rFonts w:ascii="Times New Roman" w:hAnsi="Times New Roman"/>
          <w:sz w:val="28"/>
          <w:szCs w:val="28"/>
        </w:rPr>
        <w:t>тся проявить и развить свои природные с</w:t>
      </w:r>
      <w:r>
        <w:rPr>
          <w:rFonts w:ascii="Times New Roman" w:hAnsi="Times New Roman"/>
          <w:sz w:val="28"/>
          <w:szCs w:val="28"/>
        </w:rPr>
        <w:t>пособности к точным дисциплинам и проектной деятельности,</w:t>
      </w:r>
      <w:r w:rsidRPr="00AE0258">
        <w:rPr>
          <w:rFonts w:ascii="Times New Roman" w:hAnsi="Times New Roman"/>
          <w:sz w:val="28"/>
          <w:szCs w:val="28"/>
        </w:rPr>
        <w:t xml:space="preserve"> что и отражает ее </w:t>
      </w:r>
      <w:r w:rsidRPr="00AE0258">
        <w:rPr>
          <w:rFonts w:ascii="Times New Roman" w:hAnsi="Times New Roman"/>
          <w:b/>
          <w:sz w:val="28"/>
          <w:szCs w:val="28"/>
        </w:rPr>
        <w:t>новизну.</w:t>
      </w:r>
      <w:r w:rsidRPr="00AE0258">
        <w:rPr>
          <w:rFonts w:ascii="Times New Roman" w:hAnsi="Times New Roman"/>
          <w:sz w:val="28"/>
          <w:szCs w:val="28"/>
        </w:rPr>
        <w:t xml:space="preserve">  Курс содержит интересные материалы и предполагает работу с различными источниками информации, что способствует </w:t>
      </w:r>
      <w:r>
        <w:rPr>
          <w:rFonts w:ascii="Times New Roman" w:hAnsi="Times New Roman"/>
          <w:sz w:val="28"/>
          <w:szCs w:val="28"/>
        </w:rPr>
        <w:t xml:space="preserve">сильному </w:t>
      </w:r>
      <w:r w:rsidRPr="00AE0258">
        <w:rPr>
          <w:rFonts w:ascii="Times New Roman" w:hAnsi="Times New Roman"/>
          <w:sz w:val="28"/>
          <w:szCs w:val="28"/>
        </w:rPr>
        <w:t xml:space="preserve">расширению кругозора. </w:t>
      </w:r>
    </w:p>
    <w:p w14:paraId="2CEF19E4" w14:textId="77777777" w:rsidR="00424ECF" w:rsidRDefault="00424ECF" w:rsidP="00424ECF">
      <w:pPr>
        <w:pStyle w:val="a5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0258">
        <w:rPr>
          <w:rFonts w:ascii="Times New Roman" w:hAnsi="Times New Roman"/>
          <w:b/>
          <w:sz w:val="28"/>
          <w:szCs w:val="28"/>
        </w:rPr>
        <w:t>Педагогическая целесообразность</w:t>
      </w:r>
      <w:r w:rsidRPr="00AE0258">
        <w:rPr>
          <w:rFonts w:ascii="Times New Roman" w:hAnsi="Times New Roman"/>
          <w:sz w:val="28"/>
          <w:szCs w:val="28"/>
        </w:rPr>
        <w:t xml:space="preserve"> программы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DC38D8">
        <w:rPr>
          <w:rFonts w:ascii="Times New Roman" w:hAnsi="Times New Roman"/>
          <w:sz w:val="28"/>
          <w:szCs w:val="28"/>
        </w:rPr>
        <w:t>Методы вычислительной математики</w:t>
      </w:r>
      <w:r>
        <w:rPr>
          <w:rFonts w:ascii="Times New Roman" w:hAnsi="Times New Roman"/>
          <w:sz w:val="28"/>
          <w:szCs w:val="28"/>
        </w:rPr>
        <w:t>»</w:t>
      </w:r>
      <w:r w:rsidRPr="00AE0258">
        <w:rPr>
          <w:rFonts w:ascii="Times New Roman" w:hAnsi="Times New Roman"/>
          <w:sz w:val="28"/>
          <w:szCs w:val="28"/>
        </w:rPr>
        <w:t xml:space="preserve"> состоит в том, чтобы сформировать у подрастающего поколения новые компетенции, повысить конкурентоспособность в научной, проектной и исследовательской деятельности</w:t>
      </w:r>
      <w:r>
        <w:rPr>
          <w:rFonts w:ascii="Times New Roman" w:hAnsi="Times New Roman"/>
          <w:sz w:val="28"/>
          <w:szCs w:val="28"/>
        </w:rPr>
        <w:t xml:space="preserve"> и повысить личностный интерес к развитию собственной личности. Заинтересованность обучающихся подкрепляется соревновательным элементом (игры, олимпиады, турниры). </w:t>
      </w:r>
    </w:p>
    <w:p w14:paraId="6BC10A14" w14:textId="77777777" w:rsidR="00424ECF" w:rsidRDefault="00424ECF" w:rsidP="00424ECF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/>
          <w:sz w:val="28"/>
        </w:rPr>
      </w:pPr>
      <w:r w:rsidRPr="00267C07">
        <w:rPr>
          <w:rFonts w:ascii="Times New Roman" w:eastAsia="Times New Roman" w:hAnsi="Times New Roman"/>
          <w:sz w:val="28"/>
        </w:rPr>
        <w:t>Формирование и удовлетворение личностного интереса к результатам учения являются наиболее важными факторами для создания мотивации к дальнейшему изучению предмета, а также созданию положительного образовательного опыта.</w:t>
      </w:r>
    </w:p>
    <w:p w14:paraId="67ACA1B1" w14:textId="77777777" w:rsidR="00424ECF" w:rsidRDefault="00424ECF" w:rsidP="00424ECF">
      <w:pPr>
        <w:pStyle w:val="a5"/>
        <w:spacing w:line="276" w:lineRule="auto"/>
        <w:ind w:firstLine="709"/>
        <w:jc w:val="both"/>
        <w:rPr>
          <w:rFonts w:ascii="Times New Roman" w:eastAsia="Times New Roman" w:hAnsi="Times New Roman"/>
          <w:sz w:val="28"/>
        </w:rPr>
      </w:pPr>
    </w:p>
    <w:p w14:paraId="64C3EA07" w14:textId="77777777" w:rsidR="00424ECF" w:rsidRDefault="00424ECF" w:rsidP="00424ECF">
      <w:pPr>
        <w:pStyle w:val="a5"/>
        <w:spacing w:line="276" w:lineRule="auto"/>
        <w:ind w:firstLine="709"/>
        <w:jc w:val="both"/>
        <w:outlineLvl w:val="1"/>
        <w:rPr>
          <w:rFonts w:ascii="Times New Roman" w:eastAsia="Times New Roman" w:hAnsi="Times New Roman"/>
          <w:b/>
          <w:bCs/>
          <w:sz w:val="28"/>
        </w:rPr>
      </w:pPr>
      <w:bookmarkStart w:id="5" w:name="_Toc175916505"/>
      <w:r w:rsidRPr="00FC252D">
        <w:rPr>
          <w:rFonts w:ascii="Times New Roman" w:eastAsia="Times New Roman" w:hAnsi="Times New Roman"/>
          <w:b/>
          <w:bCs/>
          <w:sz w:val="28"/>
        </w:rPr>
        <w:t>1.3</w:t>
      </w:r>
      <w:r w:rsidRPr="00FC252D">
        <w:rPr>
          <w:rFonts w:ascii="Times New Roman" w:eastAsia="Times New Roman" w:hAnsi="Times New Roman"/>
          <w:b/>
          <w:bCs/>
          <w:sz w:val="28"/>
        </w:rPr>
        <w:tab/>
        <w:t>Отличительные особенности программы</w:t>
      </w:r>
      <w:bookmarkEnd w:id="5"/>
      <w:r w:rsidRPr="00FC252D">
        <w:rPr>
          <w:rFonts w:ascii="Times New Roman" w:eastAsia="Times New Roman" w:hAnsi="Times New Roman"/>
          <w:b/>
          <w:bCs/>
          <w:sz w:val="28"/>
        </w:rPr>
        <w:t xml:space="preserve"> </w:t>
      </w:r>
    </w:p>
    <w:p w14:paraId="4AF5E981" w14:textId="77777777" w:rsidR="00424ECF" w:rsidRPr="00FC252D" w:rsidRDefault="00424ECF" w:rsidP="00424ECF">
      <w:pPr>
        <w:pStyle w:val="a5"/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70BE755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267C07">
        <w:rPr>
          <w:rFonts w:ascii="Times New Roman" w:eastAsia="Times New Roman" w:hAnsi="Times New Roman" w:cs="Times New Roman"/>
          <w:sz w:val="28"/>
        </w:rPr>
        <w:t xml:space="preserve">Дополнительная общеобразовательная общеразвивающая программа </w:t>
      </w:r>
      <w:r w:rsidRPr="00147D34">
        <w:rPr>
          <w:rFonts w:ascii="Times New Roman" w:eastAsia="Times New Roman" w:hAnsi="Times New Roman" w:cs="Times New Roman"/>
          <w:sz w:val="28"/>
        </w:rPr>
        <w:t>«</w:t>
      </w:r>
      <w:r w:rsidRPr="00DC38D8">
        <w:rPr>
          <w:rFonts w:ascii="Times New Roman" w:eastAsia="Times New Roman" w:hAnsi="Times New Roman"/>
          <w:sz w:val="28"/>
          <w:szCs w:val="28"/>
          <w:lang w:eastAsia="zh-CN"/>
        </w:rPr>
        <w:t>Методы вычислительной математики</w:t>
      </w:r>
      <w:r w:rsidRPr="00147D34">
        <w:rPr>
          <w:rFonts w:ascii="Times New Roman" w:eastAsia="Times New Roman" w:hAnsi="Times New Roman" w:cs="Times New Roman"/>
          <w:sz w:val="28"/>
        </w:rPr>
        <w:t>»</w:t>
      </w:r>
      <w:r w:rsidRPr="00267C07">
        <w:rPr>
          <w:rFonts w:ascii="Times New Roman" w:eastAsia="Times New Roman" w:hAnsi="Times New Roman" w:cs="Times New Roman"/>
          <w:sz w:val="28"/>
        </w:rPr>
        <w:t xml:space="preserve"> реализ</w:t>
      </w:r>
      <w:r>
        <w:rPr>
          <w:rFonts w:ascii="Times New Roman" w:eastAsia="Times New Roman" w:hAnsi="Times New Roman" w:cs="Times New Roman"/>
          <w:sz w:val="28"/>
        </w:rPr>
        <w:t>уется</w:t>
      </w:r>
      <w:r w:rsidRPr="00267C07">
        <w:rPr>
          <w:rFonts w:ascii="Times New Roman" w:eastAsia="Times New Roman" w:hAnsi="Times New Roman" w:cs="Times New Roman"/>
          <w:sz w:val="28"/>
        </w:rPr>
        <w:t xml:space="preserve"> с применением дистанционных образовательных технологий на образовательном портале </w:t>
      </w:r>
      <w:r>
        <w:rPr>
          <w:rFonts w:ascii="Times New Roman" w:eastAsia="Times New Roman" w:hAnsi="Times New Roman" w:cs="Times New Roman"/>
          <w:sz w:val="28"/>
        </w:rPr>
        <w:t>ПФДО.</w:t>
      </w:r>
    </w:p>
    <w:p w14:paraId="7EB6902D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Можно также выделить и следующие особенности:</w:t>
      </w:r>
    </w:p>
    <w:p w14:paraId="3CC6088E" w14:textId="77777777" w:rsidR="00424ECF" w:rsidRDefault="00424ECF" w:rsidP="00424ECF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</w:rPr>
      </w:pPr>
      <w:r w:rsidRPr="005B4C58">
        <w:rPr>
          <w:rFonts w:ascii="Times New Roman" w:eastAsia="Times New Roman" w:hAnsi="Times New Roman"/>
          <w:sz w:val="28"/>
        </w:rPr>
        <w:t>выращивание обще</w:t>
      </w:r>
      <w:r>
        <w:rPr>
          <w:rFonts w:ascii="Times New Roman" w:eastAsia="Times New Roman" w:hAnsi="Times New Roman"/>
          <w:sz w:val="28"/>
        </w:rPr>
        <w:t xml:space="preserve"> </w:t>
      </w:r>
      <w:r w:rsidRPr="005B4C58">
        <w:rPr>
          <w:rFonts w:ascii="Times New Roman" w:eastAsia="Times New Roman" w:hAnsi="Times New Roman"/>
          <w:sz w:val="28"/>
        </w:rPr>
        <w:t xml:space="preserve">учебных интеллектуальных умений, необходимых для решения </w:t>
      </w:r>
      <w:r>
        <w:rPr>
          <w:rFonts w:ascii="Times New Roman" w:eastAsia="Times New Roman" w:hAnsi="Times New Roman"/>
          <w:sz w:val="28"/>
        </w:rPr>
        <w:t>различного спектра</w:t>
      </w:r>
      <w:r w:rsidRPr="005B4C58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прикладных </w:t>
      </w:r>
      <w:r w:rsidRPr="005B4C58">
        <w:rPr>
          <w:rFonts w:ascii="Times New Roman" w:eastAsia="Times New Roman" w:hAnsi="Times New Roman"/>
          <w:sz w:val="28"/>
        </w:rPr>
        <w:t>задач: умения</w:t>
      </w:r>
      <w:r>
        <w:rPr>
          <w:rFonts w:ascii="Times New Roman" w:eastAsia="Times New Roman" w:hAnsi="Times New Roman"/>
          <w:sz w:val="28"/>
        </w:rPr>
        <w:t xml:space="preserve"> </w:t>
      </w:r>
      <w:r w:rsidRPr="005B4C58">
        <w:rPr>
          <w:rFonts w:ascii="Times New Roman" w:eastAsia="Times New Roman" w:hAnsi="Times New Roman"/>
          <w:sz w:val="28"/>
        </w:rPr>
        <w:t>эффективно преодолевать трудности,</w:t>
      </w:r>
      <w:r>
        <w:rPr>
          <w:rFonts w:ascii="Times New Roman" w:eastAsia="Times New Roman" w:hAnsi="Times New Roman"/>
          <w:sz w:val="28"/>
        </w:rPr>
        <w:t xml:space="preserve"> </w:t>
      </w:r>
      <w:r w:rsidRPr="005B4C58">
        <w:rPr>
          <w:rFonts w:ascii="Times New Roman" w:eastAsia="Times New Roman" w:hAnsi="Times New Roman"/>
          <w:sz w:val="28"/>
        </w:rPr>
        <w:t>владения общими подходами к решению нестандартных задач, умения работать в</w:t>
      </w:r>
      <w:r>
        <w:rPr>
          <w:rFonts w:ascii="Times New Roman" w:eastAsia="Times New Roman" w:hAnsi="Times New Roman"/>
          <w:sz w:val="28"/>
        </w:rPr>
        <w:t xml:space="preserve"> </w:t>
      </w:r>
      <w:r w:rsidRPr="005B4C58">
        <w:rPr>
          <w:rFonts w:ascii="Times New Roman" w:eastAsia="Times New Roman" w:hAnsi="Times New Roman"/>
          <w:sz w:val="28"/>
        </w:rPr>
        <w:t>команде и др.;</w:t>
      </w:r>
    </w:p>
    <w:p w14:paraId="14431352" w14:textId="77777777" w:rsidR="00424ECF" w:rsidRDefault="00424ECF" w:rsidP="00424ECF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</w:rPr>
      </w:pPr>
      <w:r w:rsidRPr="005B4C58">
        <w:rPr>
          <w:rFonts w:ascii="Times New Roman" w:eastAsia="Times New Roman" w:hAnsi="Times New Roman"/>
          <w:sz w:val="28"/>
        </w:rPr>
        <w:lastRenderedPageBreak/>
        <w:t>мотивация и вовлечение учащихся в самостоятельную</w:t>
      </w:r>
      <w:r>
        <w:rPr>
          <w:rFonts w:ascii="Times New Roman" w:eastAsia="Times New Roman" w:hAnsi="Times New Roman"/>
          <w:sz w:val="28"/>
        </w:rPr>
        <w:t xml:space="preserve"> </w:t>
      </w:r>
      <w:r w:rsidRPr="005B4C58">
        <w:rPr>
          <w:rFonts w:ascii="Times New Roman" w:eastAsia="Times New Roman" w:hAnsi="Times New Roman"/>
          <w:sz w:val="28"/>
        </w:rPr>
        <w:t>деятельность на основе системно-деятельностного подхода</w:t>
      </w:r>
      <w:r>
        <w:rPr>
          <w:rFonts w:ascii="Times New Roman" w:eastAsia="Times New Roman" w:hAnsi="Times New Roman"/>
          <w:sz w:val="28"/>
        </w:rPr>
        <w:t>;</w:t>
      </w:r>
    </w:p>
    <w:p w14:paraId="6C48DB32" w14:textId="77777777" w:rsidR="00424ECF" w:rsidRDefault="00424ECF" w:rsidP="00424ECF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отработка навыков и умений работы над задачей, умение самоорганизовываться в работе над задачей.</w:t>
      </w:r>
    </w:p>
    <w:p w14:paraId="420E0606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DC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общеразвивающая программа «</w:t>
      </w:r>
      <w:r w:rsidRPr="00DC38D8">
        <w:rPr>
          <w:rFonts w:ascii="Times New Roman" w:eastAsia="Times New Roman" w:hAnsi="Times New Roman"/>
          <w:sz w:val="28"/>
          <w:szCs w:val="28"/>
          <w:lang w:eastAsia="zh-CN"/>
        </w:rPr>
        <w:t>Методы вычислительной математики</w:t>
      </w:r>
      <w:r w:rsidRPr="00442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предназначена </w:t>
      </w:r>
      <w:r w:rsidRPr="00442DC0">
        <w:rPr>
          <w:rFonts w:ascii="Times New Roman" w:hAnsi="Times New Roman" w:cs="Times New Roman"/>
          <w:sz w:val="28"/>
          <w:szCs w:val="28"/>
        </w:rPr>
        <w:t xml:space="preserve">для учащихся, которые </w:t>
      </w:r>
      <w:r>
        <w:rPr>
          <w:rFonts w:ascii="Times New Roman" w:hAnsi="Times New Roman" w:cs="Times New Roman"/>
          <w:sz w:val="28"/>
          <w:szCs w:val="28"/>
        </w:rPr>
        <w:t>активно интересуются направлением «Олимпиадная математика»</w:t>
      </w:r>
      <w:r w:rsidRPr="00442DC0">
        <w:rPr>
          <w:rFonts w:ascii="Times New Roman" w:hAnsi="Times New Roman" w:cs="Times New Roman"/>
          <w:sz w:val="28"/>
          <w:szCs w:val="28"/>
        </w:rPr>
        <w:t xml:space="preserve"> и хотят повысить свои знания в </w:t>
      </w:r>
      <w:r>
        <w:rPr>
          <w:rFonts w:ascii="Times New Roman" w:hAnsi="Times New Roman" w:cs="Times New Roman"/>
          <w:sz w:val="28"/>
          <w:szCs w:val="28"/>
        </w:rPr>
        <w:t>данной предметной области</w:t>
      </w:r>
      <w:r w:rsidRPr="00442DC0">
        <w:rPr>
          <w:rFonts w:ascii="Times New Roman" w:hAnsi="Times New Roman" w:cs="Times New Roman"/>
          <w:sz w:val="28"/>
          <w:szCs w:val="28"/>
        </w:rPr>
        <w:t xml:space="preserve">. </w:t>
      </w:r>
      <w:r w:rsidRPr="00900524">
        <w:rPr>
          <w:rFonts w:ascii="Times New Roman" w:hAnsi="Times New Roman" w:cs="Times New Roman"/>
          <w:sz w:val="28"/>
          <w:szCs w:val="28"/>
        </w:rPr>
        <w:t>Программа может способствовать созданию более сознательных мотивов обучения. Она содержит обзорную базовую информацию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00524">
        <w:rPr>
          <w:rFonts w:ascii="Times New Roman" w:hAnsi="Times New Roman" w:cs="Times New Roman"/>
          <w:sz w:val="28"/>
          <w:szCs w:val="28"/>
        </w:rPr>
        <w:t xml:space="preserve"> поэтому позволит подготовить обучающихся к профильному обучению на следующем этапе обучения.</w:t>
      </w:r>
    </w:p>
    <w:p w14:paraId="2F09ED92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в программе заложен принцип «учись учиться». Обучающиеся смогут </w:t>
      </w:r>
      <w:r w:rsidRPr="006549C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49C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наращивать важные интеллектуальные и обще учебные умения, повышая при этом качество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49C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освоения способов решения задач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AEBC844" w14:textId="77777777" w:rsidR="00424ECF" w:rsidRPr="00784885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6EA475" w14:textId="77777777" w:rsidR="00424ECF" w:rsidRDefault="00424ECF" w:rsidP="00424ECF">
      <w:pPr>
        <w:pStyle w:val="a4"/>
        <w:spacing w:after="0"/>
        <w:ind w:left="709"/>
        <w:jc w:val="both"/>
        <w:outlineLvl w:val="1"/>
        <w:rPr>
          <w:rFonts w:ascii="Times New Roman" w:eastAsia="Times New Roman" w:hAnsi="Times New Roman"/>
          <w:b/>
          <w:bCs/>
          <w:sz w:val="28"/>
        </w:rPr>
      </w:pPr>
      <w:bookmarkStart w:id="6" w:name="_Toc175916506"/>
      <w:r w:rsidRPr="00442DC0">
        <w:rPr>
          <w:rFonts w:ascii="Times New Roman" w:eastAsia="Times New Roman" w:hAnsi="Times New Roman"/>
          <w:b/>
          <w:bCs/>
          <w:sz w:val="28"/>
        </w:rPr>
        <w:t>1.4 Отбор обучающихся</w:t>
      </w:r>
      <w:bookmarkEnd w:id="6"/>
      <w:r w:rsidRPr="00442DC0">
        <w:rPr>
          <w:rFonts w:ascii="Times New Roman" w:eastAsia="Times New Roman" w:hAnsi="Times New Roman"/>
          <w:b/>
          <w:bCs/>
          <w:sz w:val="28"/>
        </w:rPr>
        <w:t xml:space="preserve"> </w:t>
      </w:r>
    </w:p>
    <w:p w14:paraId="59A7E87B" w14:textId="77777777" w:rsidR="00424ECF" w:rsidRDefault="00424ECF" w:rsidP="00424ECF">
      <w:pPr>
        <w:pStyle w:val="a4"/>
        <w:spacing w:after="0"/>
        <w:ind w:left="709"/>
        <w:jc w:val="both"/>
        <w:rPr>
          <w:rFonts w:ascii="Times New Roman" w:eastAsia="Times New Roman" w:hAnsi="Times New Roman"/>
          <w:b/>
          <w:bCs/>
          <w:sz w:val="28"/>
        </w:rPr>
      </w:pPr>
    </w:p>
    <w:p w14:paraId="198E9792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 w:rsidRPr="00442DC0">
        <w:rPr>
          <w:rFonts w:ascii="Times New Roman" w:eastAsia="Times New Roman" w:hAnsi="Times New Roman" w:cs="Times New Roman"/>
          <w:sz w:val="28"/>
          <w:lang w:eastAsia="zh-TW"/>
        </w:rPr>
        <w:t xml:space="preserve">Отбор обучающихся на дополнительную общеобразовательную общеразвивающую программу </w:t>
      </w:r>
      <w:r>
        <w:rPr>
          <w:rFonts w:ascii="Times New Roman" w:eastAsia="Times New Roman" w:hAnsi="Times New Roman" w:cs="Times New Roman"/>
          <w:sz w:val="28"/>
          <w:lang w:eastAsia="zh-TW"/>
        </w:rPr>
        <w:t>«</w:t>
      </w:r>
      <w:r w:rsidRPr="00DC38D8">
        <w:rPr>
          <w:rFonts w:ascii="Times New Roman" w:eastAsia="Times New Roman" w:hAnsi="Times New Roman"/>
          <w:sz w:val="28"/>
          <w:szCs w:val="28"/>
          <w:lang w:eastAsia="zh-CN"/>
        </w:rPr>
        <w:t>Методы вычислительной математики</w:t>
      </w:r>
      <w:r>
        <w:rPr>
          <w:rFonts w:ascii="Times New Roman" w:hAnsi="Times New Roman"/>
          <w:sz w:val="28"/>
          <w:szCs w:val="28"/>
        </w:rPr>
        <w:t>»</w:t>
      </w:r>
      <w:r w:rsidRPr="00442DC0">
        <w:rPr>
          <w:rFonts w:ascii="Times New Roman" w:eastAsia="Times New Roman" w:hAnsi="Times New Roman" w:cs="Times New Roman"/>
          <w:sz w:val="28"/>
          <w:lang w:eastAsia="zh-TW"/>
        </w:rPr>
        <w:t xml:space="preserve"> основан на следующих принципах:</w:t>
      </w:r>
    </w:p>
    <w:p w14:paraId="0E596A33" w14:textId="77777777" w:rsidR="00424ECF" w:rsidRPr="00442DC0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 w:rsidRPr="00442DC0">
        <w:rPr>
          <w:rFonts w:ascii="Times New Roman" w:eastAsia="Times New Roman" w:hAnsi="Times New Roman" w:cs="Times New Roman"/>
          <w:sz w:val="28"/>
          <w:lang w:eastAsia="zh-TW"/>
        </w:rPr>
        <w:t>•</w:t>
      </w:r>
      <w:r w:rsidRPr="00442DC0">
        <w:rPr>
          <w:rFonts w:ascii="Times New Roman" w:eastAsia="Times New Roman" w:hAnsi="Times New Roman" w:cs="Times New Roman"/>
          <w:sz w:val="28"/>
          <w:lang w:eastAsia="zh-TW"/>
        </w:rPr>
        <w:tab/>
      </w:r>
      <w:r w:rsidRPr="00442DC0">
        <w:rPr>
          <w:rFonts w:ascii="Times New Roman" w:eastAsia="Times New Roman" w:hAnsi="Times New Roman" w:cs="Times New Roman"/>
          <w:b/>
          <w:bCs/>
          <w:sz w:val="28"/>
          <w:lang w:eastAsia="zh-TW"/>
        </w:rPr>
        <w:t>Соответствие возрасту:</w:t>
      </w:r>
      <w:r w:rsidRPr="00442DC0">
        <w:rPr>
          <w:rFonts w:ascii="Times New Roman" w:eastAsia="Times New Roman" w:hAnsi="Times New Roman" w:cs="Times New Roman"/>
          <w:sz w:val="28"/>
          <w:lang w:eastAsia="zh-TW"/>
        </w:rPr>
        <w:t xml:space="preserve"> программа предназначена для обучающихся </w:t>
      </w:r>
      <w:r>
        <w:rPr>
          <w:rFonts w:ascii="Times New Roman" w:eastAsia="Times New Roman" w:hAnsi="Times New Roman" w:cs="Times New Roman"/>
          <w:sz w:val="28"/>
          <w:lang w:eastAsia="zh-TW"/>
        </w:rPr>
        <w:t>8              -10</w:t>
      </w:r>
      <w:r w:rsidRPr="00442DC0">
        <w:rPr>
          <w:rFonts w:ascii="Times New Roman" w:eastAsia="Times New Roman" w:hAnsi="Times New Roman" w:cs="Times New Roman"/>
          <w:sz w:val="28"/>
          <w:lang w:eastAsia="zh-TW"/>
        </w:rPr>
        <w:t xml:space="preserve"> классов;</w:t>
      </w:r>
    </w:p>
    <w:p w14:paraId="174BD5CF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2DC0">
        <w:rPr>
          <w:rFonts w:ascii="Times New Roman" w:eastAsia="Times New Roman" w:hAnsi="Times New Roman" w:cs="Times New Roman"/>
          <w:sz w:val="28"/>
          <w:lang w:eastAsia="zh-TW"/>
        </w:rPr>
        <w:t>•</w:t>
      </w:r>
      <w:r w:rsidRPr="00442DC0">
        <w:rPr>
          <w:rFonts w:ascii="Times New Roman" w:eastAsia="Times New Roman" w:hAnsi="Times New Roman" w:cs="Times New Roman"/>
          <w:sz w:val="28"/>
          <w:lang w:eastAsia="zh-TW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Соответствие уровня общей и метапредметной эрудиции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обучающиеся должны уметь решать уравнения и системы уравнений, знать функции и их графики, уметь работать с пропорциями и дробями, знать основные свойства геометрических фигур. </w:t>
      </w:r>
    </w:p>
    <w:p w14:paraId="53563147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Соответствие функциональным компетенциям: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обучающиеся должны уметь выполнять простейшие математические операции (сложение, вычитание, деление, умножение), очень внимательно читать текст и извлекать из него необходимую информацию, проверять ее на соответствие утверждениям, строить логические рассуждения, анализировать информацию, делать выводы, уметь задавать вопросы самому себе и преподавателю. </w:t>
      </w:r>
    </w:p>
    <w:p w14:paraId="2CAD4AC9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Соответствие мотивации к учению</w:t>
      </w:r>
      <w:r>
        <w:rPr>
          <w:rFonts w:ascii="Times New Roman" w:eastAsia="Times New Roman" w:hAnsi="Times New Roman" w:cs="Times New Roman"/>
          <w:sz w:val="28"/>
          <w:szCs w:val="28"/>
        </w:rPr>
        <w:t>: обучающиеся должны продемонстрировать стремление к получению новых знаний и умений, а именно: рассказать о своих интересах и увлечениях и посещаемых дополнительных занятиях, любимых дисциплинах, принимать участие в образовательных лагерях и сменах, регулярно посещать ознакомительные, организационные и диагностические занятия, стремится к участию в олимпиадах/играх/турнирах.</w:t>
      </w:r>
    </w:p>
    <w:p w14:paraId="0F6893DB" w14:textId="141DAACC" w:rsidR="00424ECF" w:rsidRPr="00E74F67" w:rsidRDefault="00424ECF" w:rsidP="00E2562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lang w:eastAsia="zh-TW"/>
        </w:rPr>
        <w:lastRenderedPageBreak/>
        <w:t xml:space="preserve"> </w:t>
      </w:r>
      <w:bookmarkStart w:id="7" w:name="_Toc175916507"/>
      <w:r w:rsidRPr="00E74F67">
        <w:rPr>
          <w:rFonts w:ascii="Times New Roman" w:eastAsia="Times New Roman" w:hAnsi="Times New Roman" w:cs="Times New Roman"/>
          <w:b/>
          <w:bCs/>
          <w:sz w:val="28"/>
          <w:lang w:eastAsia="zh-TW"/>
        </w:rPr>
        <w:t>1.5 Цель и задачи программы</w:t>
      </w:r>
      <w:bookmarkEnd w:id="7"/>
    </w:p>
    <w:p w14:paraId="39FCE12C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lang w:eastAsia="zh-TW"/>
        </w:rPr>
      </w:pPr>
    </w:p>
    <w:p w14:paraId="355719B2" w14:textId="77777777" w:rsidR="00424ECF" w:rsidRPr="00AE5CE8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zh-TW"/>
        </w:rPr>
        <w:t xml:space="preserve">Цель </w:t>
      </w:r>
      <w:r>
        <w:rPr>
          <w:rFonts w:ascii="Times New Roman" w:eastAsia="Times New Roman" w:hAnsi="Times New Roman" w:cs="Times New Roman"/>
          <w:sz w:val="28"/>
          <w:lang w:eastAsia="zh-TW"/>
        </w:rPr>
        <w:t xml:space="preserve">программы – </w:t>
      </w:r>
      <w:r w:rsidRPr="00EC7FD6">
        <w:rPr>
          <w:rFonts w:ascii="Times New Roman" w:eastAsia="Times New Roman" w:hAnsi="Times New Roman" w:cs="Times New Roman"/>
          <w:sz w:val="28"/>
          <w:lang w:val="ru" w:eastAsia="zh-TW"/>
        </w:rPr>
        <w:t xml:space="preserve">создания механизма вовлечения талантливой молодежи в работу над актуальными </w:t>
      </w:r>
      <w:r>
        <w:rPr>
          <w:rFonts w:ascii="Times New Roman" w:eastAsia="Times New Roman" w:hAnsi="Times New Roman" w:cs="Times New Roman"/>
          <w:sz w:val="28"/>
          <w:lang w:val="ru" w:eastAsia="zh-TW"/>
        </w:rPr>
        <w:t xml:space="preserve">прикладными </w:t>
      </w:r>
      <w:r w:rsidRPr="00EC7FD6">
        <w:rPr>
          <w:rFonts w:ascii="Times New Roman" w:eastAsia="Times New Roman" w:hAnsi="Times New Roman" w:cs="Times New Roman"/>
          <w:sz w:val="28"/>
          <w:lang w:val="ru" w:eastAsia="zh-TW"/>
        </w:rPr>
        <w:t xml:space="preserve">задачами </w:t>
      </w:r>
      <w:r>
        <w:rPr>
          <w:rFonts w:ascii="Times New Roman" w:eastAsia="Times New Roman" w:hAnsi="Times New Roman" w:cs="Times New Roman"/>
          <w:sz w:val="28"/>
          <w:lang w:val="ru" w:eastAsia="zh-TW"/>
        </w:rPr>
        <w:t>математики</w:t>
      </w:r>
      <w:r w:rsidRPr="00EC7FD6">
        <w:rPr>
          <w:rFonts w:ascii="Times New Roman" w:eastAsia="Times New Roman" w:hAnsi="Times New Roman" w:cs="Times New Roman"/>
          <w:sz w:val="28"/>
          <w:lang w:val="ru" w:eastAsia="zh-TW"/>
        </w:rPr>
        <w:t xml:space="preserve">, </w:t>
      </w:r>
      <w:r>
        <w:rPr>
          <w:rFonts w:ascii="Times New Roman" w:eastAsia="Times New Roman" w:hAnsi="Times New Roman" w:cs="Times New Roman"/>
          <w:sz w:val="28"/>
          <w:lang w:val="ru" w:eastAsia="zh-TW"/>
        </w:rPr>
        <w:t>а также их реализацию с использованием современных технологий.</w:t>
      </w:r>
    </w:p>
    <w:p w14:paraId="69818ACB" w14:textId="77777777" w:rsidR="00424ECF" w:rsidRDefault="00424ECF" w:rsidP="00424EC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8" w:name="_Toc175916508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осуществления этой цели ставятся следующие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задачи:</w:t>
      </w:r>
    </w:p>
    <w:p w14:paraId="29B67260" w14:textId="77777777" w:rsidR="00424ECF" w:rsidRDefault="00424ECF" w:rsidP="00424EC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обучающие:</w:t>
      </w:r>
    </w:p>
    <w:p w14:paraId="574EA48A" w14:textId="77777777" w:rsidR="00424ECF" w:rsidRDefault="00424ECF" w:rsidP="00424EC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закрепление и систематизация знаний и умений в области математики;</w:t>
      </w:r>
    </w:p>
    <w:p w14:paraId="7F0B2FE6" w14:textId="77777777" w:rsidR="00424ECF" w:rsidRDefault="00424ECF" w:rsidP="00424EC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–повышение результативности участия в предметных олимпиадах, конкурсах, конференциях и т.д.;</w:t>
      </w:r>
    </w:p>
    <w:p w14:paraId="6B398EBA" w14:textId="77777777" w:rsidR="00424ECF" w:rsidRDefault="00424ECF" w:rsidP="00424EC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формирование у учащихся интереса к проектной и исследовательской деятельности по профилям программы, а также взаимосвязь учебных дисциплин;</w:t>
      </w:r>
    </w:p>
    <w:p w14:paraId="1A255F4C" w14:textId="77777777" w:rsidR="00424ECF" w:rsidRDefault="00424ECF" w:rsidP="00424EC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межсессионное сопровождение учащихся для повышения уровня их подготовки.</w:t>
      </w:r>
    </w:p>
    <w:p w14:paraId="26C5A57A" w14:textId="77777777" w:rsidR="00424ECF" w:rsidRDefault="00424ECF" w:rsidP="00424EC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развивающие: </w:t>
      </w:r>
    </w:p>
    <w:p w14:paraId="0769FC03" w14:textId="77777777" w:rsidR="00424ECF" w:rsidRDefault="00424ECF" w:rsidP="00424EC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развитие алгоритмического мышления, способностей к формализации, элементов системного мышления;</w:t>
      </w:r>
    </w:p>
    <w:p w14:paraId="07F5A588" w14:textId="77777777" w:rsidR="00424ECF" w:rsidRDefault="00424ECF" w:rsidP="00424EC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расширение интеллектуального кругозора.</w:t>
      </w:r>
    </w:p>
    <w:p w14:paraId="75DC0CD9" w14:textId="77777777" w:rsidR="00424ECF" w:rsidRDefault="00424ECF" w:rsidP="00424EC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воспитательные: </w:t>
      </w:r>
    </w:p>
    <w:p w14:paraId="15E5D4C0" w14:textId="77777777" w:rsidR="00424ECF" w:rsidRDefault="00424ECF" w:rsidP="00424EC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формирование качества творческой личности с активной жизненной позицией; </w:t>
      </w:r>
    </w:p>
    <w:p w14:paraId="2D1F7D3A" w14:textId="77777777" w:rsidR="00424ECF" w:rsidRDefault="00424ECF" w:rsidP="00424EC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воспитание личностных качеств: целеустремленности, настойчивости, самостоятельности, чувства коллективизма и взаимной поддержки, чувство такта</w:t>
      </w:r>
    </w:p>
    <w:p w14:paraId="2C13EBBE" w14:textId="77777777" w:rsidR="00424ECF" w:rsidRDefault="00424ECF" w:rsidP="00424ECF">
      <w:pPr>
        <w:pStyle w:val="a4"/>
        <w:shd w:val="clear" w:color="auto" w:fill="FFFFFF"/>
        <w:spacing w:after="0"/>
        <w:ind w:hanging="11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972AD3">
        <w:rPr>
          <w:rFonts w:ascii="Times New Roman" w:hAnsi="Times New Roman"/>
          <w:b/>
          <w:bCs/>
          <w:sz w:val="28"/>
          <w:szCs w:val="28"/>
        </w:rPr>
        <w:t>1.6</w:t>
      </w:r>
      <w:r w:rsidRPr="00972AD3">
        <w:rPr>
          <w:rFonts w:ascii="Times New Roman" w:hAnsi="Times New Roman"/>
          <w:b/>
          <w:bCs/>
          <w:sz w:val="28"/>
          <w:szCs w:val="28"/>
        </w:rPr>
        <w:tab/>
      </w:r>
      <w:r w:rsidRPr="00972AD3">
        <w:rPr>
          <w:rFonts w:ascii="Times New Roman" w:hAnsi="Times New Roman"/>
          <w:b/>
          <w:sz w:val="28"/>
          <w:szCs w:val="28"/>
        </w:rPr>
        <w:t>Планируемые результаты освоения программы</w:t>
      </w:r>
      <w:bookmarkEnd w:id="8"/>
      <w:r w:rsidRPr="00972AD3">
        <w:rPr>
          <w:rFonts w:ascii="Times New Roman" w:hAnsi="Times New Roman"/>
          <w:b/>
          <w:sz w:val="28"/>
          <w:szCs w:val="28"/>
        </w:rPr>
        <w:t xml:space="preserve"> </w:t>
      </w:r>
    </w:p>
    <w:p w14:paraId="1347B16A" w14:textId="77777777" w:rsidR="00424ECF" w:rsidRPr="00AB540D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концу обучения и воспитания по дополнительной общеразвивающей программе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DC38D8">
        <w:rPr>
          <w:rFonts w:ascii="Times New Roman" w:eastAsia="Times New Roman" w:hAnsi="Times New Roman"/>
          <w:sz w:val="28"/>
          <w:szCs w:val="28"/>
          <w:lang w:eastAsia="zh-CN"/>
        </w:rPr>
        <w:t>Методы вычислительной математики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7551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учащиеся приобретут комплекс взаимосвязанных знаний, представлений, умений, определённый опыт, который поможет им при дальнейшем изучении математики. </w:t>
      </w:r>
    </w:p>
    <w:p w14:paraId="406DFDBC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личностные результаты: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6ABE10C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готовность и способность обучающихся к саморазвитию и личностному самоопределению, сформированность их мотивации к обучению и целенаправленной познавательной деятельности.</w:t>
      </w:r>
    </w:p>
    <w:p w14:paraId="1AE57BB4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метапредметные результаты:</w:t>
      </w:r>
    </w:p>
    <w:p w14:paraId="70C762E8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освоенные обучающимися межпредметные понятия и универсальные учебные действия (регулятивные, познавательные, коммуникативные), способность их использования в познавательной и социальной практике, самостоятельность в планировании и осуществлении учебной деятельности 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организации учебного сотрудничества с педагогами и сверстниками, способность к построению индивидуальной образовательной траектории, владение навыками учебно-исследовательской, проектной и социальной деятельности.</w:t>
      </w:r>
    </w:p>
    <w:p w14:paraId="2C2A592A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предметные результаты:</w:t>
      </w:r>
    </w:p>
    <w:p w14:paraId="6FAB75E6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освоенные обучающимися в ходе изучения дисциплин умения, специфические для данной предметной области, виды деятельности по получению нового знания, его преобразованию и применению в учебных, учебно-проектных и социально-проектных ситуациях, формирование научного типа мышления, владение научной терминологией, ключевыми понятиями, методами и приемами при решении прикладных задач.</w:t>
      </w:r>
    </w:p>
    <w:p w14:paraId="1FD6EA00" w14:textId="77777777" w:rsidR="00424ECF" w:rsidRPr="00E74F67" w:rsidRDefault="00424ECF" w:rsidP="00424ECF">
      <w:pPr>
        <w:pStyle w:val="3"/>
        <w:spacing w:before="0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bookmarkStart w:id="9" w:name="_Toc175916509"/>
      <w:r w:rsidRPr="00E74F67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1.6.1 Компетенции</w:t>
      </w:r>
      <w:bookmarkEnd w:id="9"/>
    </w:p>
    <w:p w14:paraId="12DBB5C7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0" w:name="_Toc175916510"/>
    </w:p>
    <w:p w14:paraId="11D95A7A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ходе реализации программы у обучающихся появится возможность сформировать следующие компетенции:</w:t>
      </w:r>
    </w:p>
    <w:p w14:paraId="5A70C339" w14:textId="77777777" w:rsidR="00424ECF" w:rsidRDefault="00424ECF" w:rsidP="00424EC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Учебно-познавательные компетенции</w:t>
      </w:r>
    </w:p>
    <w:p w14:paraId="32FE57CC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Способность самостоятельно находить пути решения проблемных ситуаций и задач, доказывать свою точку зрения. </w:t>
      </w:r>
    </w:p>
    <w:p w14:paraId="627AEAC6" w14:textId="77777777" w:rsidR="00424ECF" w:rsidRDefault="00424ECF" w:rsidP="00424EC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Функциональные компетенции</w:t>
      </w:r>
    </w:p>
    <w:p w14:paraId="208D9A94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проблемных зон в данном виде компетенций, выявленных в ходе входного контроля, в частности умений делать аргументированные выводы и предположения, выдвигать гипотезы, анализировать содержание текста, оценивать и сопоставлять численные параметры.</w:t>
      </w:r>
    </w:p>
    <w:p w14:paraId="736FE1C6" w14:textId="77777777" w:rsidR="00424ECF" w:rsidRDefault="00424ECF" w:rsidP="00424EC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Информационные компетенции</w:t>
      </w:r>
    </w:p>
    <w:p w14:paraId="26356A1C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Поиск и верификация образовательных материалов в сети Интернет, работа с ресурсами для поиска литературы, изучение математических программ.</w:t>
      </w:r>
    </w:p>
    <w:p w14:paraId="6A346D57" w14:textId="77777777" w:rsidR="00424ECF" w:rsidRDefault="00424ECF" w:rsidP="00424EC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Общекультурные компетенции</w:t>
      </w:r>
    </w:p>
    <w:p w14:paraId="78539325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Освоение культуры доказательства задач, осознание важности математики в жизни любого человека. Понимание необходимости взаимодействия научного сообщества с людьми, обсуждение важных открытий в данной науке. </w:t>
      </w:r>
    </w:p>
    <w:p w14:paraId="3940EBE7" w14:textId="77777777" w:rsidR="00424ECF" w:rsidRDefault="00424ECF" w:rsidP="00424EC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Коммуникативные компетенции</w:t>
      </w:r>
    </w:p>
    <w:p w14:paraId="0AA6C155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Умение взаимодействовать с другими учениками очно и дистанционно, выстраивать дружеские отношения в коллективе, поддерживать ребят, находить с ними общие темы, терпимо и корректно относиться к неудачам других, способность решать ситуационные конфликты, а также способность предлагать, просить и принимать помощь.</w:t>
      </w:r>
    </w:p>
    <w:p w14:paraId="3A538723" w14:textId="77777777" w:rsidR="00424ECF" w:rsidRDefault="00424ECF" w:rsidP="00424EC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Ценностно-смысловые компетенции</w:t>
      </w:r>
    </w:p>
    <w:p w14:paraId="31741877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Осознание ценности научной истины и познания сути явлений, выявления причинно-следственных связей, укрепление понимания ценности своей жизни и здоровья, а также жизни и здоровья других людей, осознание ценности полученных знаний и ценности значимых открытий в математике, влияющими на жизнь современных людей. Осознание смысла выбора будущей профессии и выстраивании своей образовательной траектории.</w:t>
      </w:r>
    </w:p>
    <w:p w14:paraId="4DDB6366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81158C" w14:textId="77777777" w:rsidR="00424ECF" w:rsidRPr="00E74F67" w:rsidRDefault="00424ECF" w:rsidP="00424ECF">
      <w:pPr>
        <w:pStyle w:val="2"/>
        <w:spacing w:before="0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74F67">
        <w:rPr>
          <w:rFonts w:ascii="Times New Roman" w:hAnsi="Times New Roman" w:cs="Times New Roman"/>
          <w:b/>
          <w:color w:val="auto"/>
          <w:sz w:val="28"/>
          <w:szCs w:val="28"/>
        </w:rPr>
        <w:t>1.7 Формы, порядок и периодичность аттестации и текущего контроля</w:t>
      </w:r>
      <w:bookmarkEnd w:id="10"/>
    </w:p>
    <w:p w14:paraId="17247F5E" w14:textId="77777777" w:rsidR="00424ECF" w:rsidRDefault="00424ECF" w:rsidP="00424ECF">
      <w:pPr>
        <w:spacing w:after="0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1" w:name="_Toc175916511"/>
    </w:p>
    <w:p w14:paraId="6E36F503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ходе реализации программы проводится входной, промежуточный, текущий, итоговый контроль.</w:t>
      </w:r>
    </w:p>
    <w:p w14:paraId="4D627950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ходе реализации разработанной программы планируется поэтапное повышение уровня подготовки учащихся образовательных организаций по предмету математика.</w:t>
      </w:r>
    </w:p>
    <w:p w14:paraId="55D4CA67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планируется расширение участия школьников в творческих, научно-исследовательских и олимпиадных мероприятий по математике, повышение результативности их участия в муниципальном и региональном этапах Всероссийской олимпиады школьников, а также олимпиадах, включенных в Перечень Министерства науки и высшего образования Российской Федерации по профилю «математика», готовность учащихся решать прикладные задачи с использованием инновационных методов и технологий в различных предметных областях.</w:t>
      </w:r>
    </w:p>
    <w:p w14:paraId="5F65B12D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Входной контроль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на первом занятии и представляет собой главным образом проверку функциональных компетенций, которые соответствуют возрасту обучающихся, поскольку на момент начала обучения у обучающихся ещё не сформированы предметные знания и умения.</w:t>
      </w:r>
    </w:p>
    <w:p w14:paraId="5B4AEA6E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 входного контроля – выявить проблемные зоны в функциональных умениях обучающихся, оценить их возможности по работе с учебными материалами, определить время, необходимое на осмысление материала, подвижность нервной системы, степень индивидуализма в работе, уровень самооценки. Поэтому при проведении тестирования важно обратить внимание не только на правильность ответов, но и на то, как они были даны. Превысил ли обучающийся допустимое время или справился раньше? Обращался ли за подсказками к другим и помогал ли сам? Какие результаты ожидал и какие получил? Как проявлял эмоции? И так далее. Эта информация необходима для адаптации излагаемого материала с учётом особенностей обучающихся, чтобы развить недостающие функциональные компетенции, а также для успешного формирования взаимодействующих групп.</w:t>
      </w:r>
    </w:p>
    <w:p w14:paraId="64106B0E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Текущий контроль: </w:t>
      </w:r>
      <w:r>
        <w:rPr>
          <w:rFonts w:ascii="Times New Roman" w:eastAsia="Times New Roman" w:hAnsi="Times New Roman" w:cs="Times New Roman"/>
          <w:sz w:val="28"/>
          <w:szCs w:val="28"/>
        </w:rPr>
        <w:t>текущий контроль проходит в рамках практических занятий и предполагает выполнение различных заданий, направленных на проверку сформированности компетенций и уровня знаний. Педагог оценивает выполнений различных заданий и тем самым делает выводы об успешности освоения программы. Выводы фиксируются в таблицу, где педагог отмечает количество и качество решенных задач. Такой вид контроля проводится практически на каждом занятии, что позволяет оперативно внести изменения в содержании занятий и подготовить индивидуальные задания для каждого обучающегося. Такой контроль позволяет каждому ребенку вовлечься в образовательный процесс и поощряет взаимодействие обучающихся друг с другом.</w:t>
      </w:r>
    </w:p>
    <w:p w14:paraId="64E7E3E8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Промежуточный контроль: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данный вид контроля предусматривается программой курса после каждого раздела с целью проверки успешности освоения пройденного материала.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проведения промежуточного контроля согласно программе курса – задания форме теста. Данный задания представлены в разных форматах: задания с множественным выбором и задания с открытым вариантом ответа. </w:t>
      </w:r>
    </w:p>
    <w:p w14:paraId="2F1F23BC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Результаты работы сдаются педагогу на проверку. </w:t>
      </w:r>
    </w:p>
    <w:p w14:paraId="58AA9EB7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 уровня теоретической подготовки: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осмысленность и свобода использования математических терминов, умение выявлять причинно-следственные связи, верно анализировать условие задачи.</w:t>
      </w:r>
    </w:p>
    <w:p w14:paraId="2497ADE5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 уровня практической подготовки: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умение правильно и логически верно простроить путь решения и доказательства какой-либо задачи.</w:t>
      </w:r>
    </w:p>
    <w:p w14:paraId="69F6F4BE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 уровня развития личностных качеств: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культура поведения, умение планировать и распределять время в ходе решения математических задач, соблюдение дисциплины, активное участие в групповой работе, помощь и поддержка другим обучающимся, а также умение принимать и просить помощь у других участников образовательного процесса, эмоциональное удовлетворение от совместной работы с единомышленниками, творческое отношение к выполнению практического задания.</w:t>
      </w:r>
    </w:p>
    <w:p w14:paraId="421812F6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Такой контроль подготавливает участников образовательного процесса к реальным олимпиадам и турнирам. Также на усмотрение преподавателя промежуточный контроль может происходить в виде игры (математические бои, математический футбол, математические крестики-нолики, гонка вооружений, математический аукцион и т.д.). В таком случае преподаватель может наблюдать динамику решения задач, взаимодействие в команде (группе). уважение к правилам и игры, а также честность каждого из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участников игры. После проведения такого мероприятия обязательным является обсуждение произошедшего события, рефлексия. </w:t>
      </w:r>
    </w:p>
    <w:p w14:paraId="309C3D76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Аттестация по итогам освоения программы: форма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проведения данного вида контроля предполагает решение задания за отведённое время и защиту своего решения на аудиторию. Данный подход позволяет оценить уровень освоения программы обучающимися и уровень развитости компетенций. Выступление на аудиторию развивает многие личностные качества. После выступления нужно будет ответить на вопросы педагога и остальных обучающихся. </w:t>
      </w:r>
    </w:p>
    <w:p w14:paraId="74EEA664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Этапы контроля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согласуются с перечнем изучаемых тем, представленных в таблице 1. </w:t>
      </w:r>
    </w:p>
    <w:p w14:paraId="027231F5" w14:textId="77777777" w:rsidR="00424ECF" w:rsidRDefault="00424ECF" w:rsidP="00424EC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1 – Этапы контроля</w:t>
      </w:r>
    </w:p>
    <w:tbl>
      <w:tblPr>
        <w:tblW w:w="10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8"/>
        <w:gridCol w:w="2735"/>
        <w:gridCol w:w="4259"/>
        <w:gridCol w:w="2563"/>
      </w:tblGrid>
      <w:tr w:rsidR="00424ECF" w14:paraId="30A9594B" w14:textId="77777777" w:rsidTr="00825EC2">
        <w:tc>
          <w:tcPr>
            <w:tcW w:w="498" w:type="dxa"/>
          </w:tcPr>
          <w:p w14:paraId="71F33F92" w14:textId="77777777" w:rsidR="00424ECF" w:rsidRDefault="00424ECF" w:rsidP="00825EC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735" w:type="dxa"/>
          </w:tcPr>
          <w:p w14:paraId="1BDAAD65" w14:textId="77777777" w:rsidR="00424ECF" w:rsidRDefault="00424ECF" w:rsidP="00825EC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259" w:type="dxa"/>
          </w:tcPr>
          <w:p w14:paraId="2F3AAEB8" w14:textId="77777777" w:rsidR="00424ECF" w:rsidRDefault="00424ECF" w:rsidP="00825EC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Контролируемые навыки</w:t>
            </w:r>
          </w:p>
        </w:tc>
        <w:tc>
          <w:tcPr>
            <w:tcW w:w="2563" w:type="dxa"/>
          </w:tcPr>
          <w:p w14:paraId="794D9711" w14:textId="77777777" w:rsidR="00424ECF" w:rsidRDefault="00424ECF" w:rsidP="00825EC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424ECF" w14:paraId="6F1E6E8B" w14:textId="77777777" w:rsidTr="00825EC2">
        <w:tc>
          <w:tcPr>
            <w:tcW w:w="498" w:type="dxa"/>
          </w:tcPr>
          <w:p w14:paraId="6BD35E4C" w14:textId="77777777" w:rsidR="00424ECF" w:rsidRDefault="00424ECF" w:rsidP="00825E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35" w:type="dxa"/>
          </w:tcPr>
          <w:p w14:paraId="26D57176" w14:textId="77777777" w:rsidR="00424ECF" w:rsidRDefault="00424ECF" w:rsidP="00825E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Входной контроль</w:t>
            </w:r>
          </w:p>
        </w:tc>
        <w:tc>
          <w:tcPr>
            <w:tcW w:w="4259" w:type="dxa"/>
          </w:tcPr>
          <w:p w14:paraId="656E8C6A" w14:textId="77777777" w:rsidR="00424ECF" w:rsidRDefault="00424ECF" w:rsidP="00825EC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входных навыков учащихся. Техника безопасности</w:t>
            </w:r>
          </w:p>
        </w:tc>
        <w:tc>
          <w:tcPr>
            <w:tcW w:w="2563" w:type="dxa"/>
          </w:tcPr>
          <w:p w14:paraId="5D0DA276" w14:textId="77777777" w:rsidR="00424ECF" w:rsidRDefault="00424ECF" w:rsidP="00825E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 (выходной контроль)</w:t>
            </w:r>
          </w:p>
        </w:tc>
      </w:tr>
      <w:tr w:rsidR="00424ECF" w14:paraId="3663F7AE" w14:textId="77777777" w:rsidTr="00825EC2">
        <w:tc>
          <w:tcPr>
            <w:tcW w:w="498" w:type="dxa"/>
          </w:tcPr>
          <w:p w14:paraId="7D83B6FD" w14:textId="77777777" w:rsidR="00424ECF" w:rsidRDefault="00424ECF" w:rsidP="00825E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35" w:type="dxa"/>
          </w:tcPr>
          <w:p w14:paraId="411008B6" w14:textId="77777777" w:rsidR="00424ECF" w:rsidRDefault="00424ECF" w:rsidP="00825E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 решения уравнений</w:t>
            </w:r>
          </w:p>
        </w:tc>
        <w:tc>
          <w:tcPr>
            <w:tcW w:w="4259" w:type="dxa"/>
          </w:tcPr>
          <w:p w14:paraId="1F2B1140" w14:textId="77777777" w:rsidR="00424ECF" w:rsidRDefault="00424ECF" w:rsidP="00825EC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 решать уравнения с помощью изученных методов линейной алгебры и численных методов.</w:t>
            </w:r>
          </w:p>
        </w:tc>
        <w:tc>
          <w:tcPr>
            <w:tcW w:w="2563" w:type="dxa"/>
          </w:tcPr>
          <w:p w14:paraId="524183A3" w14:textId="77777777" w:rsidR="00424ECF" w:rsidRDefault="00424ECF" w:rsidP="00825E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424ECF" w14:paraId="430431F8" w14:textId="77777777" w:rsidTr="00825EC2">
        <w:tc>
          <w:tcPr>
            <w:tcW w:w="498" w:type="dxa"/>
          </w:tcPr>
          <w:p w14:paraId="3421A488" w14:textId="77777777" w:rsidR="00424ECF" w:rsidRDefault="00424ECF" w:rsidP="00825E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35" w:type="dxa"/>
          </w:tcPr>
          <w:p w14:paraId="09B1B27A" w14:textId="77777777" w:rsidR="00424ECF" w:rsidRDefault="00424ECF" w:rsidP="00825E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Линейные системы уравнений</w:t>
            </w:r>
          </w:p>
        </w:tc>
        <w:tc>
          <w:tcPr>
            <w:tcW w:w="4259" w:type="dxa"/>
          </w:tcPr>
          <w:p w14:paraId="0118A739" w14:textId="77777777" w:rsidR="00424ECF" w:rsidRDefault="00424ECF" w:rsidP="00825EC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Умение решать системы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лин.уравнений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помощью изученных методов линейной алгебры и численных методов.</w:t>
            </w:r>
          </w:p>
        </w:tc>
        <w:tc>
          <w:tcPr>
            <w:tcW w:w="2563" w:type="dxa"/>
          </w:tcPr>
          <w:p w14:paraId="29D3F253" w14:textId="77777777" w:rsidR="00424ECF" w:rsidRDefault="00424ECF" w:rsidP="00825E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Лабораторная работа</w:t>
            </w:r>
          </w:p>
        </w:tc>
      </w:tr>
      <w:tr w:rsidR="00424ECF" w14:paraId="6B60DBEB" w14:textId="77777777" w:rsidTr="00825EC2">
        <w:tc>
          <w:tcPr>
            <w:tcW w:w="498" w:type="dxa"/>
          </w:tcPr>
          <w:p w14:paraId="12FDD7F1" w14:textId="77777777" w:rsidR="00424ECF" w:rsidRDefault="00424ECF" w:rsidP="00825E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35" w:type="dxa"/>
          </w:tcPr>
          <w:p w14:paraId="2F51F671" w14:textId="77777777" w:rsidR="00424ECF" w:rsidRDefault="00424ECF" w:rsidP="00825E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Численные методы интерполяции</w:t>
            </w:r>
          </w:p>
        </w:tc>
        <w:tc>
          <w:tcPr>
            <w:tcW w:w="4259" w:type="dxa"/>
          </w:tcPr>
          <w:p w14:paraId="7668283C" w14:textId="77777777" w:rsidR="00424ECF" w:rsidRDefault="00424ECF" w:rsidP="00825EC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 решать задачи численных методов.</w:t>
            </w:r>
          </w:p>
        </w:tc>
        <w:tc>
          <w:tcPr>
            <w:tcW w:w="2563" w:type="dxa"/>
          </w:tcPr>
          <w:p w14:paraId="14DC882D" w14:textId="77777777" w:rsidR="00424ECF" w:rsidRDefault="00424ECF" w:rsidP="00825E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Тестирование </w:t>
            </w:r>
          </w:p>
        </w:tc>
      </w:tr>
      <w:tr w:rsidR="00424ECF" w14:paraId="6674ED05" w14:textId="77777777" w:rsidTr="00825EC2">
        <w:tc>
          <w:tcPr>
            <w:tcW w:w="498" w:type="dxa"/>
          </w:tcPr>
          <w:p w14:paraId="7DE1C1B3" w14:textId="77777777" w:rsidR="00424ECF" w:rsidRDefault="00424ECF" w:rsidP="00825E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35" w:type="dxa"/>
          </w:tcPr>
          <w:p w14:paraId="58D0EFA1" w14:textId="77777777" w:rsidR="00424ECF" w:rsidRDefault="00424ECF" w:rsidP="00825E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Численные методы интегрирования</w:t>
            </w:r>
          </w:p>
        </w:tc>
        <w:tc>
          <w:tcPr>
            <w:tcW w:w="4259" w:type="dxa"/>
          </w:tcPr>
          <w:p w14:paraId="6285DA37" w14:textId="77777777" w:rsidR="00424ECF" w:rsidRDefault="00424ECF" w:rsidP="00825EC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 решать задачи численных методов.</w:t>
            </w:r>
          </w:p>
        </w:tc>
        <w:tc>
          <w:tcPr>
            <w:tcW w:w="2563" w:type="dxa"/>
          </w:tcPr>
          <w:p w14:paraId="44114AF2" w14:textId="77777777" w:rsidR="00424ECF" w:rsidRDefault="00424ECF" w:rsidP="00825E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424ECF" w14:paraId="45CF2012" w14:textId="77777777" w:rsidTr="00825EC2">
        <w:tc>
          <w:tcPr>
            <w:tcW w:w="498" w:type="dxa"/>
          </w:tcPr>
          <w:p w14:paraId="2EB5C11E" w14:textId="77777777" w:rsidR="00424ECF" w:rsidRDefault="00424ECF" w:rsidP="00825E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35" w:type="dxa"/>
          </w:tcPr>
          <w:p w14:paraId="0DBE6FBF" w14:textId="77777777" w:rsidR="00424ECF" w:rsidRDefault="00424ECF" w:rsidP="00825E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Применение вычислительных методов</w:t>
            </w:r>
          </w:p>
        </w:tc>
        <w:tc>
          <w:tcPr>
            <w:tcW w:w="4259" w:type="dxa"/>
          </w:tcPr>
          <w:p w14:paraId="5DD1AFAD" w14:textId="77777777" w:rsidR="00424ECF" w:rsidRDefault="00424ECF" w:rsidP="00825EC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 применять полученные знания для решений задач современной математики</w:t>
            </w:r>
          </w:p>
        </w:tc>
        <w:tc>
          <w:tcPr>
            <w:tcW w:w="2563" w:type="dxa"/>
          </w:tcPr>
          <w:p w14:paraId="504D7004" w14:textId="77777777" w:rsidR="00424ECF" w:rsidRDefault="00424ECF" w:rsidP="00825E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Защита решений</w:t>
            </w:r>
          </w:p>
        </w:tc>
      </w:tr>
      <w:tr w:rsidR="00424ECF" w14:paraId="37352401" w14:textId="77777777" w:rsidTr="00825EC2">
        <w:tc>
          <w:tcPr>
            <w:tcW w:w="498" w:type="dxa"/>
          </w:tcPr>
          <w:p w14:paraId="360E2B7B" w14:textId="77777777" w:rsidR="00424ECF" w:rsidRDefault="00424ECF" w:rsidP="00825E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35" w:type="dxa"/>
          </w:tcPr>
          <w:p w14:paraId="58A6D876" w14:textId="77777777" w:rsidR="00424ECF" w:rsidRDefault="00424ECF" w:rsidP="00825E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Итоговый контроль.</w:t>
            </w:r>
          </w:p>
          <w:p w14:paraId="13CB0B59" w14:textId="77777777" w:rsidR="00424ECF" w:rsidRDefault="00424ECF" w:rsidP="00825E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59" w:type="dxa"/>
          </w:tcPr>
          <w:p w14:paraId="6F7F1F0F" w14:textId="77777777" w:rsidR="00424ECF" w:rsidRDefault="00424ECF" w:rsidP="00825EC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выходных знаний</w:t>
            </w:r>
          </w:p>
        </w:tc>
        <w:tc>
          <w:tcPr>
            <w:tcW w:w="2563" w:type="dxa"/>
          </w:tcPr>
          <w:p w14:paraId="7AD77875" w14:textId="77777777" w:rsidR="00424ECF" w:rsidRDefault="00424ECF" w:rsidP="00825E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</w:tbl>
    <w:p w14:paraId="0CB30BD0" w14:textId="77777777" w:rsidR="00424ECF" w:rsidRDefault="00424ECF" w:rsidP="00424E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D8EF0C" w14:textId="77777777" w:rsidR="00424ECF" w:rsidRDefault="00424ECF" w:rsidP="00424ECF">
      <w:pPr>
        <w:pStyle w:val="a3"/>
        <w:spacing w:before="0" w:beforeAutospacing="0" w:after="0" w:afterAutospacing="0" w:line="276" w:lineRule="auto"/>
        <w:ind w:firstLine="709"/>
        <w:jc w:val="both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1.8 Возрастные особенности обучающихся</w:t>
      </w:r>
      <w:bookmarkEnd w:id="11"/>
    </w:p>
    <w:p w14:paraId="5C5779F2" w14:textId="77777777" w:rsidR="00424ECF" w:rsidRDefault="00424ECF" w:rsidP="00424ECF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14:paraId="22EE29E8" w14:textId="77777777" w:rsidR="00424ECF" w:rsidRDefault="00424ECF" w:rsidP="00424ECF">
      <w:pPr>
        <w:pStyle w:val="a3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 w:rsidRPr="007D59F5">
        <w:rPr>
          <w:bCs/>
          <w:sz w:val="28"/>
          <w:szCs w:val="28"/>
        </w:rPr>
        <w:t xml:space="preserve">В реализации программы участвуют смешанные возрастные группы обучающихся, что следует учитывать при реализации программы. Выделяется </w:t>
      </w:r>
      <w:r>
        <w:rPr>
          <w:bCs/>
          <w:sz w:val="28"/>
          <w:szCs w:val="28"/>
        </w:rPr>
        <w:t>одна</w:t>
      </w:r>
      <w:r w:rsidRPr="007D59F5">
        <w:rPr>
          <w:bCs/>
          <w:sz w:val="28"/>
          <w:szCs w:val="28"/>
        </w:rPr>
        <w:t xml:space="preserve"> возрастн</w:t>
      </w:r>
      <w:r>
        <w:rPr>
          <w:bCs/>
          <w:sz w:val="28"/>
          <w:szCs w:val="28"/>
        </w:rPr>
        <w:t>ая</w:t>
      </w:r>
      <w:r w:rsidRPr="007D59F5">
        <w:rPr>
          <w:bCs/>
          <w:sz w:val="28"/>
          <w:szCs w:val="28"/>
        </w:rPr>
        <w:t xml:space="preserve"> групп</w:t>
      </w:r>
      <w:r>
        <w:rPr>
          <w:bCs/>
          <w:sz w:val="28"/>
          <w:szCs w:val="28"/>
        </w:rPr>
        <w:t>а</w:t>
      </w:r>
      <w:r w:rsidRPr="007D59F5">
        <w:rPr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14</w:t>
      </w:r>
      <w:r w:rsidRPr="007D59F5">
        <w:rPr>
          <w:bCs/>
          <w:sz w:val="28"/>
          <w:szCs w:val="28"/>
        </w:rPr>
        <w:t>-1</w:t>
      </w:r>
      <w:r>
        <w:rPr>
          <w:bCs/>
          <w:sz w:val="28"/>
          <w:szCs w:val="28"/>
        </w:rPr>
        <w:t>7</w:t>
      </w:r>
      <w:r w:rsidRPr="007D59F5">
        <w:rPr>
          <w:bCs/>
          <w:sz w:val="28"/>
          <w:szCs w:val="28"/>
        </w:rPr>
        <w:t xml:space="preserve"> лет</w:t>
      </w:r>
      <w:r>
        <w:rPr>
          <w:bCs/>
          <w:sz w:val="28"/>
          <w:szCs w:val="28"/>
        </w:rPr>
        <w:t xml:space="preserve">. </w:t>
      </w:r>
      <w:r w:rsidRPr="007D59F5">
        <w:rPr>
          <w:bCs/>
          <w:sz w:val="28"/>
          <w:szCs w:val="28"/>
        </w:rPr>
        <w:t xml:space="preserve">В </w:t>
      </w:r>
      <w:r>
        <w:rPr>
          <w:bCs/>
          <w:sz w:val="28"/>
          <w:szCs w:val="28"/>
        </w:rPr>
        <w:t>это</w:t>
      </w:r>
      <w:r w:rsidRPr="007D59F5">
        <w:rPr>
          <w:bCs/>
          <w:sz w:val="28"/>
          <w:szCs w:val="28"/>
        </w:rPr>
        <w:t>й</w:t>
      </w:r>
      <w:r>
        <w:rPr>
          <w:bCs/>
          <w:sz w:val="28"/>
          <w:szCs w:val="28"/>
        </w:rPr>
        <w:t xml:space="preserve"> группе</w:t>
      </w:r>
      <w:r w:rsidRPr="007D59F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происходят </w:t>
      </w:r>
      <w:r w:rsidRPr="001B26C7">
        <w:rPr>
          <w:bCs/>
          <w:sz w:val="28"/>
          <w:szCs w:val="28"/>
        </w:rPr>
        <w:t>изменения от наглядно-образного мышления и начальных форм словесно-логического к гипотетико-рассуждающему мышлению, в основе которого лежит высокая степень обобщённости и абстрактности.</w:t>
      </w:r>
      <w:r>
        <w:rPr>
          <w:bCs/>
          <w:sz w:val="28"/>
          <w:szCs w:val="28"/>
        </w:rPr>
        <w:t xml:space="preserve"> </w:t>
      </w:r>
      <w:r w:rsidRPr="001B26C7">
        <w:rPr>
          <w:bCs/>
          <w:sz w:val="28"/>
          <w:szCs w:val="28"/>
        </w:rPr>
        <w:t xml:space="preserve">Необходимым условием формирования такого типа мышления является способность сделать объектом своей мысли саму мысль. И именно </w:t>
      </w:r>
      <w:r>
        <w:rPr>
          <w:bCs/>
          <w:sz w:val="28"/>
          <w:szCs w:val="28"/>
        </w:rPr>
        <w:t>математика дает всё</w:t>
      </w:r>
      <w:r w:rsidRPr="001B26C7">
        <w:rPr>
          <w:bCs/>
          <w:sz w:val="28"/>
          <w:szCs w:val="28"/>
        </w:rPr>
        <w:t xml:space="preserve"> условия для этого.</w:t>
      </w:r>
    </w:p>
    <w:p w14:paraId="25CA7FD3" w14:textId="77777777" w:rsidR="00424ECF" w:rsidRDefault="00424ECF" w:rsidP="00424ECF">
      <w:pPr>
        <w:pStyle w:val="a3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 w:rsidRPr="007D59F5">
        <w:rPr>
          <w:bCs/>
          <w:sz w:val="28"/>
          <w:szCs w:val="28"/>
        </w:rPr>
        <w:t xml:space="preserve">Эти потребности могут быть удовлетворены за счёт выполнения групповых задач, а также за счёт решения реальных проблем. </w:t>
      </w:r>
    </w:p>
    <w:p w14:paraId="6496939F" w14:textId="77777777" w:rsidR="00424ECF" w:rsidRDefault="00424ECF" w:rsidP="00424ECF">
      <w:pPr>
        <w:pStyle w:val="a3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</w:p>
    <w:p w14:paraId="7FAA3005" w14:textId="77777777" w:rsidR="00424ECF" w:rsidRDefault="00424ECF" w:rsidP="00424ECF">
      <w:pPr>
        <w:pStyle w:val="a4"/>
        <w:shd w:val="clear" w:color="auto" w:fill="FFFFFF"/>
        <w:spacing w:after="0"/>
        <w:ind w:left="0"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12" w:name="_Toc175916512"/>
      <w:r>
        <w:rPr>
          <w:rFonts w:ascii="Times New Roman" w:hAnsi="Times New Roman"/>
          <w:b/>
          <w:sz w:val="28"/>
          <w:szCs w:val="28"/>
        </w:rPr>
        <w:t>1.9. Сроки реализации программы</w:t>
      </w:r>
      <w:bookmarkEnd w:id="12"/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3F013A49" w14:textId="77777777" w:rsidR="00424ECF" w:rsidRPr="00475752" w:rsidRDefault="00424ECF" w:rsidP="00424ECF">
      <w:pPr>
        <w:pStyle w:val="a4"/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5752">
        <w:rPr>
          <w:rFonts w:ascii="Times New Roman" w:hAnsi="Times New Roman"/>
          <w:sz w:val="28"/>
          <w:szCs w:val="28"/>
        </w:rPr>
        <w:t xml:space="preserve">Объем программы: </w:t>
      </w:r>
      <w:r>
        <w:rPr>
          <w:rFonts w:ascii="Times New Roman" w:hAnsi="Times New Roman"/>
          <w:sz w:val="28"/>
          <w:szCs w:val="28"/>
        </w:rPr>
        <w:t xml:space="preserve">68 </w:t>
      </w:r>
      <w:r w:rsidRPr="00475752">
        <w:rPr>
          <w:rFonts w:ascii="Times New Roman" w:hAnsi="Times New Roman"/>
          <w:sz w:val="28"/>
          <w:szCs w:val="28"/>
        </w:rPr>
        <w:t>час</w:t>
      </w:r>
      <w:r>
        <w:rPr>
          <w:rFonts w:ascii="Times New Roman" w:hAnsi="Times New Roman"/>
          <w:sz w:val="28"/>
          <w:szCs w:val="28"/>
        </w:rPr>
        <w:t>а</w:t>
      </w:r>
      <w:r w:rsidRPr="00475752">
        <w:rPr>
          <w:rFonts w:ascii="Times New Roman" w:hAnsi="Times New Roman"/>
          <w:sz w:val="28"/>
          <w:szCs w:val="28"/>
        </w:rPr>
        <w:t>.</w:t>
      </w:r>
    </w:p>
    <w:p w14:paraId="2D25CFC6" w14:textId="77777777" w:rsidR="00424ECF" w:rsidRPr="000F487F" w:rsidRDefault="00424ECF" w:rsidP="00424ECF">
      <w:pPr>
        <w:pStyle w:val="a4"/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5752">
        <w:rPr>
          <w:rFonts w:ascii="Times New Roman" w:hAnsi="Times New Roman"/>
          <w:sz w:val="28"/>
          <w:szCs w:val="28"/>
        </w:rPr>
        <w:t xml:space="preserve">Срок реализации образовательной программы: </w:t>
      </w:r>
      <w:r>
        <w:rPr>
          <w:rFonts w:ascii="Times New Roman" w:hAnsi="Times New Roman"/>
          <w:sz w:val="28"/>
          <w:szCs w:val="28"/>
        </w:rPr>
        <w:t>1 год.</w:t>
      </w:r>
    </w:p>
    <w:p w14:paraId="1EA09CD3" w14:textId="77777777" w:rsidR="00424ECF" w:rsidRPr="00253F10" w:rsidRDefault="00424ECF" w:rsidP="00424ECF">
      <w:pPr>
        <w:rPr>
          <w:rFonts w:ascii="Times New Roman" w:hAnsi="Times New Roman" w:cs="Times New Roman"/>
          <w:b/>
          <w:sz w:val="28"/>
          <w:szCs w:val="28"/>
        </w:rPr>
      </w:pPr>
      <w:bookmarkStart w:id="13" w:name="_Toc175916513"/>
      <w:r w:rsidRPr="00253F10">
        <w:rPr>
          <w:rFonts w:ascii="Times New Roman" w:hAnsi="Times New Roman" w:cs="Times New Roman"/>
          <w:b/>
          <w:sz w:val="28"/>
          <w:szCs w:val="28"/>
        </w:rPr>
        <w:t>2 Содержание программы</w:t>
      </w:r>
      <w:bookmarkEnd w:id="13"/>
    </w:p>
    <w:p w14:paraId="12ACFF7B" w14:textId="77777777" w:rsidR="00424ECF" w:rsidRDefault="00424ECF" w:rsidP="00424ECF">
      <w:pPr>
        <w:pStyle w:val="2"/>
        <w:spacing w:before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2.1 Учебный план дополнительной общеобразовательной общеразвивающей программы «</w:t>
      </w:r>
      <w:r w:rsidRPr="00427A3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Методы вычислительной математики»</w:t>
      </w:r>
    </w:p>
    <w:p w14:paraId="11D1C756" w14:textId="77777777" w:rsidR="00424ECF" w:rsidRDefault="00424ECF" w:rsidP="00424ECF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7D8E3D1" w14:textId="77777777" w:rsidR="00424ECF" w:rsidRDefault="00424ECF" w:rsidP="00424EC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 – Учебный план</w:t>
      </w:r>
    </w:p>
    <w:tbl>
      <w:tblPr>
        <w:tblW w:w="95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4"/>
        <w:gridCol w:w="2429"/>
        <w:gridCol w:w="1276"/>
        <w:gridCol w:w="1276"/>
        <w:gridCol w:w="1701"/>
        <w:gridCol w:w="2375"/>
      </w:tblGrid>
      <w:tr w:rsidR="00424ECF" w14:paraId="65275DBA" w14:textId="77777777" w:rsidTr="00825EC2">
        <w:trPr>
          <w:jc w:val="center"/>
        </w:trPr>
        <w:tc>
          <w:tcPr>
            <w:tcW w:w="514" w:type="dxa"/>
            <w:vMerge w:val="restart"/>
            <w:vAlign w:val="center"/>
          </w:tcPr>
          <w:p w14:paraId="16A89DE6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bookmarkStart w:id="14" w:name="_heading=h.35nkun2" w:colFirst="0" w:colLast="0"/>
            <w:bookmarkEnd w:id="14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29" w:type="dxa"/>
            <w:vMerge w:val="restart"/>
            <w:vAlign w:val="center"/>
          </w:tcPr>
          <w:p w14:paraId="5DBE3348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253" w:type="dxa"/>
            <w:gridSpan w:val="3"/>
            <w:vAlign w:val="center"/>
          </w:tcPr>
          <w:p w14:paraId="64C229DF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375" w:type="dxa"/>
            <w:vMerge w:val="restart"/>
            <w:vAlign w:val="center"/>
          </w:tcPr>
          <w:p w14:paraId="07CD2C41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 и тип контроля</w:t>
            </w:r>
          </w:p>
        </w:tc>
      </w:tr>
      <w:tr w:rsidR="00424ECF" w14:paraId="4C5593FD" w14:textId="77777777" w:rsidTr="00825EC2">
        <w:trPr>
          <w:jc w:val="center"/>
        </w:trPr>
        <w:tc>
          <w:tcPr>
            <w:tcW w:w="514" w:type="dxa"/>
            <w:vMerge/>
            <w:vAlign w:val="center"/>
          </w:tcPr>
          <w:p w14:paraId="3243978A" w14:textId="77777777" w:rsidR="00424ECF" w:rsidRDefault="00424ECF" w:rsidP="00825E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29" w:type="dxa"/>
            <w:vMerge/>
            <w:vAlign w:val="center"/>
          </w:tcPr>
          <w:p w14:paraId="66196358" w14:textId="77777777" w:rsidR="00424ECF" w:rsidRDefault="00424ECF" w:rsidP="00825E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77051B7B" w14:textId="77777777" w:rsidR="00424ECF" w:rsidRDefault="00424ECF" w:rsidP="00825EC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76" w:type="dxa"/>
            <w:vAlign w:val="center"/>
          </w:tcPr>
          <w:p w14:paraId="19FC28D5" w14:textId="77777777" w:rsidR="00424ECF" w:rsidRDefault="00424ECF" w:rsidP="00825EC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701" w:type="dxa"/>
            <w:vAlign w:val="center"/>
          </w:tcPr>
          <w:p w14:paraId="79B743A0" w14:textId="77777777" w:rsidR="00424ECF" w:rsidRDefault="00424ECF" w:rsidP="00825EC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2375" w:type="dxa"/>
            <w:vMerge/>
            <w:vAlign w:val="center"/>
          </w:tcPr>
          <w:p w14:paraId="06AA3F93" w14:textId="77777777" w:rsidR="00424ECF" w:rsidRDefault="00424ECF" w:rsidP="00825E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24ECF" w14:paraId="4E196603" w14:textId="77777777" w:rsidTr="00825EC2">
        <w:trPr>
          <w:trHeight w:val="315"/>
          <w:jc w:val="center"/>
        </w:trPr>
        <w:tc>
          <w:tcPr>
            <w:tcW w:w="514" w:type="dxa"/>
          </w:tcPr>
          <w:p w14:paraId="0A1B237C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29" w:type="dxa"/>
          </w:tcPr>
          <w:p w14:paraId="4E2D05F7" w14:textId="77777777" w:rsidR="00424ECF" w:rsidRDefault="00424ECF" w:rsidP="00825EC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Входной контроль</w:t>
            </w:r>
          </w:p>
        </w:tc>
        <w:tc>
          <w:tcPr>
            <w:tcW w:w="1276" w:type="dxa"/>
          </w:tcPr>
          <w:p w14:paraId="304ABE3B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14:paraId="3E70ADAF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14:paraId="03C3DAA9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75" w:type="dxa"/>
          </w:tcPr>
          <w:p w14:paraId="0BA82ED5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 (входной контроль)</w:t>
            </w:r>
          </w:p>
        </w:tc>
      </w:tr>
      <w:tr w:rsidR="00424ECF" w14:paraId="38B967C3" w14:textId="77777777" w:rsidTr="00825EC2">
        <w:trPr>
          <w:trHeight w:val="525"/>
          <w:jc w:val="center"/>
        </w:trPr>
        <w:tc>
          <w:tcPr>
            <w:tcW w:w="514" w:type="dxa"/>
          </w:tcPr>
          <w:p w14:paraId="3F6B699D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429" w:type="dxa"/>
          </w:tcPr>
          <w:p w14:paraId="16BF94CA" w14:textId="77777777" w:rsidR="00424ECF" w:rsidRDefault="00424ECF" w:rsidP="00825EC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 решения уравнений</w:t>
            </w:r>
          </w:p>
        </w:tc>
        <w:tc>
          <w:tcPr>
            <w:tcW w:w="1276" w:type="dxa"/>
          </w:tcPr>
          <w:p w14:paraId="4EBBBA4F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14:paraId="12E759FE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14:paraId="50743153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375" w:type="dxa"/>
          </w:tcPr>
          <w:p w14:paraId="14952502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424ECF" w14:paraId="2C3D70A8" w14:textId="77777777" w:rsidTr="00825EC2">
        <w:trPr>
          <w:trHeight w:val="525"/>
          <w:jc w:val="center"/>
        </w:trPr>
        <w:tc>
          <w:tcPr>
            <w:tcW w:w="514" w:type="dxa"/>
          </w:tcPr>
          <w:p w14:paraId="3BCE79DC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429" w:type="dxa"/>
          </w:tcPr>
          <w:p w14:paraId="7B25B47A" w14:textId="77777777" w:rsidR="00424ECF" w:rsidRDefault="00424ECF" w:rsidP="00825EC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Линейные системы уравнений</w:t>
            </w:r>
          </w:p>
        </w:tc>
        <w:tc>
          <w:tcPr>
            <w:tcW w:w="1276" w:type="dxa"/>
          </w:tcPr>
          <w:p w14:paraId="70899811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76" w:type="dxa"/>
          </w:tcPr>
          <w:p w14:paraId="699BA5CE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14:paraId="1334C3C1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375" w:type="dxa"/>
          </w:tcPr>
          <w:p w14:paraId="6A467683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Лабораторная работа</w:t>
            </w:r>
          </w:p>
        </w:tc>
      </w:tr>
      <w:tr w:rsidR="00424ECF" w14:paraId="11D3457C" w14:textId="77777777" w:rsidTr="00825EC2">
        <w:trPr>
          <w:trHeight w:val="315"/>
          <w:jc w:val="center"/>
        </w:trPr>
        <w:tc>
          <w:tcPr>
            <w:tcW w:w="514" w:type="dxa"/>
          </w:tcPr>
          <w:p w14:paraId="4C17BA8B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429" w:type="dxa"/>
          </w:tcPr>
          <w:p w14:paraId="455C3459" w14:textId="77777777" w:rsidR="00424ECF" w:rsidRDefault="00424ECF" w:rsidP="00825EC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Численные методы интерполяции</w:t>
            </w:r>
          </w:p>
        </w:tc>
        <w:tc>
          <w:tcPr>
            <w:tcW w:w="1276" w:type="dxa"/>
          </w:tcPr>
          <w:p w14:paraId="7D51099A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14:paraId="28EA5FE5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14:paraId="426D8CEA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75" w:type="dxa"/>
          </w:tcPr>
          <w:p w14:paraId="7FC3B3BD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Тестирование </w:t>
            </w:r>
          </w:p>
        </w:tc>
      </w:tr>
      <w:tr w:rsidR="00424ECF" w14:paraId="24307358" w14:textId="77777777" w:rsidTr="00825EC2">
        <w:trPr>
          <w:trHeight w:val="315"/>
          <w:jc w:val="center"/>
        </w:trPr>
        <w:tc>
          <w:tcPr>
            <w:tcW w:w="514" w:type="dxa"/>
          </w:tcPr>
          <w:p w14:paraId="711D6835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2429" w:type="dxa"/>
          </w:tcPr>
          <w:p w14:paraId="1033A202" w14:textId="77777777" w:rsidR="00424ECF" w:rsidRDefault="00424ECF" w:rsidP="00825EC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Численные методы интегрирования</w:t>
            </w:r>
          </w:p>
        </w:tc>
        <w:tc>
          <w:tcPr>
            <w:tcW w:w="1276" w:type="dxa"/>
          </w:tcPr>
          <w:p w14:paraId="27DAD7CE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14:paraId="1195D2B4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14:paraId="3BC10734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75" w:type="dxa"/>
          </w:tcPr>
          <w:p w14:paraId="773E1820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424ECF" w14:paraId="2F773D9C" w14:textId="77777777" w:rsidTr="00825EC2">
        <w:trPr>
          <w:trHeight w:val="315"/>
          <w:jc w:val="center"/>
        </w:trPr>
        <w:tc>
          <w:tcPr>
            <w:tcW w:w="514" w:type="dxa"/>
          </w:tcPr>
          <w:p w14:paraId="71C5CA36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429" w:type="dxa"/>
          </w:tcPr>
          <w:p w14:paraId="4BEB7240" w14:textId="77777777" w:rsidR="00424ECF" w:rsidRDefault="00424ECF" w:rsidP="00825EC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Применение вычислительных методов</w:t>
            </w:r>
          </w:p>
        </w:tc>
        <w:tc>
          <w:tcPr>
            <w:tcW w:w="1276" w:type="dxa"/>
          </w:tcPr>
          <w:p w14:paraId="228AEC2D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14:paraId="4693358A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14:paraId="1879DC02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75" w:type="dxa"/>
          </w:tcPr>
          <w:p w14:paraId="15F9E948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Защита решений</w:t>
            </w:r>
          </w:p>
        </w:tc>
      </w:tr>
      <w:tr w:rsidR="00424ECF" w14:paraId="14009955" w14:textId="77777777" w:rsidTr="00825EC2">
        <w:trPr>
          <w:trHeight w:val="789"/>
          <w:jc w:val="center"/>
        </w:trPr>
        <w:tc>
          <w:tcPr>
            <w:tcW w:w="514" w:type="dxa"/>
          </w:tcPr>
          <w:p w14:paraId="0C8343F8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429" w:type="dxa"/>
          </w:tcPr>
          <w:p w14:paraId="22D340B6" w14:textId="77777777" w:rsidR="00424ECF" w:rsidRDefault="00424ECF" w:rsidP="00825E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Итоговый контроль.</w:t>
            </w:r>
          </w:p>
          <w:p w14:paraId="1D6641C3" w14:textId="77777777" w:rsidR="00424ECF" w:rsidRDefault="00424ECF" w:rsidP="00825EC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14:paraId="76F59FCB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14:paraId="4800134D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14:paraId="45F141D2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75" w:type="dxa"/>
          </w:tcPr>
          <w:p w14:paraId="5376EEC1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</w:t>
            </w:r>
          </w:p>
          <w:p w14:paraId="14B2374F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(выходной контроль)</w:t>
            </w:r>
          </w:p>
        </w:tc>
      </w:tr>
      <w:tr w:rsidR="00424ECF" w14:paraId="3BDB33EF" w14:textId="77777777" w:rsidTr="00825EC2">
        <w:trPr>
          <w:trHeight w:val="315"/>
          <w:jc w:val="center"/>
        </w:trPr>
        <w:tc>
          <w:tcPr>
            <w:tcW w:w="514" w:type="dxa"/>
          </w:tcPr>
          <w:p w14:paraId="76071E3A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29" w:type="dxa"/>
          </w:tcPr>
          <w:p w14:paraId="0A1F9ACC" w14:textId="77777777" w:rsidR="00424ECF" w:rsidRDefault="00424ECF" w:rsidP="00825EC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276" w:type="dxa"/>
          </w:tcPr>
          <w:p w14:paraId="7982442B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1276" w:type="dxa"/>
          </w:tcPr>
          <w:p w14:paraId="157E3171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701" w:type="dxa"/>
          </w:tcPr>
          <w:p w14:paraId="253B6D6E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2375" w:type="dxa"/>
            <w:vAlign w:val="center"/>
          </w:tcPr>
          <w:p w14:paraId="73E1E355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63641BA2" w14:textId="77777777" w:rsidR="00424ECF" w:rsidRDefault="00424ECF" w:rsidP="00424ECF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284FE74" w14:textId="77777777" w:rsidR="00424ECF" w:rsidRDefault="00424ECF" w:rsidP="00424ECF">
      <w:pPr>
        <w:pStyle w:val="2"/>
        <w:spacing w:before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5" w:name="_heading=h.1ksv4uv" w:colFirst="0" w:colLast="0"/>
      <w:bookmarkEnd w:id="15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2.2 Календарно-учебный график дополнительной общеобразовательной общеразвивающей программы </w:t>
      </w:r>
      <w:r w:rsidRPr="00427A3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«Методы вычислительной математики»</w:t>
      </w:r>
    </w:p>
    <w:p w14:paraId="13227180" w14:textId="77777777" w:rsidR="00424ECF" w:rsidRDefault="00424ECF" w:rsidP="00424ECF">
      <w:pPr>
        <w:spacing w:after="0"/>
        <w:rPr>
          <w:sz w:val="28"/>
          <w:szCs w:val="28"/>
        </w:rPr>
      </w:pPr>
    </w:p>
    <w:p w14:paraId="2B68E84F" w14:textId="77777777" w:rsidR="00424ECF" w:rsidRDefault="00424ECF" w:rsidP="00424EC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 – Календарно-учебный график</w:t>
      </w:r>
    </w:p>
    <w:tbl>
      <w:tblPr>
        <w:tblW w:w="9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3"/>
        <w:gridCol w:w="1627"/>
        <w:gridCol w:w="1751"/>
        <w:gridCol w:w="1606"/>
        <w:gridCol w:w="1801"/>
        <w:gridCol w:w="1602"/>
      </w:tblGrid>
      <w:tr w:rsidR="00424ECF" w14:paraId="61135E6F" w14:textId="77777777" w:rsidTr="00825EC2">
        <w:tc>
          <w:tcPr>
            <w:tcW w:w="1463" w:type="dxa"/>
          </w:tcPr>
          <w:p w14:paraId="72A4EA00" w14:textId="77777777" w:rsidR="00424ECF" w:rsidRDefault="00424ECF" w:rsidP="00825EC2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Год обучения</w:t>
            </w:r>
          </w:p>
        </w:tc>
        <w:tc>
          <w:tcPr>
            <w:tcW w:w="1627" w:type="dxa"/>
          </w:tcPr>
          <w:p w14:paraId="3BB1F0E5" w14:textId="77777777" w:rsidR="00424ECF" w:rsidRDefault="00424ECF" w:rsidP="00825EC2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 начала</w:t>
            </w:r>
          </w:p>
          <w:p w14:paraId="34735470" w14:textId="77777777" w:rsidR="00424ECF" w:rsidRDefault="00424ECF" w:rsidP="00825EC2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обучения</w:t>
            </w:r>
          </w:p>
        </w:tc>
        <w:tc>
          <w:tcPr>
            <w:tcW w:w="1751" w:type="dxa"/>
          </w:tcPr>
          <w:p w14:paraId="477B1EF5" w14:textId="77777777" w:rsidR="00424ECF" w:rsidRDefault="00424ECF" w:rsidP="00825EC2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</w:t>
            </w:r>
          </w:p>
          <w:p w14:paraId="595F87C7" w14:textId="77777777" w:rsidR="00424ECF" w:rsidRDefault="00424ECF" w:rsidP="00825EC2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окончания обучения</w:t>
            </w:r>
          </w:p>
        </w:tc>
        <w:tc>
          <w:tcPr>
            <w:tcW w:w="1606" w:type="dxa"/>
          </w:tcPr>
          <w:p w14:paraId="40E8B0EA" w14:textId="77777777" w:rsidR="00424ECF" w:rsidRDefault="00424ECF" w:rsidP="00825EC2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 учебных недель</w:t>
            </w:r>
          </w:p>
        </w:tc>
        <w:tc>
          <w:tcPr>
            <w:tcW w:w="1801" w:type="dxa"/>
          </w:tcPr>
          <w:p w14:paraId="39D7CFC2" w14:textId="77777777" w:rsidR="00424ECF" w:rsidRDefault="00424ECF" w:rsidP="00825EC2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учебных часов</w:t>
            </w:r>
          </w:p>
        </w:tc>
        <w:tc>
          <w:tcPr>
            <w:tcW w:w="1602" w:type="dxa"/>
          </w:tcPr>
          <w:p w14:paraId="274A1BA5" w14:textId="77777777" w:rsidR="00424ECF" w:rsidRDefault="00424ECF" w:rsidP="00825EC2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Режим занятий</w:t>
            </w:r>
          </w:p>
        </w:tc>
      </w:tr>
      <w:tr w:rsidR="00424ECF" w14:paraId="2B54DCB8" w14:textId="77777777" w:rsidTr="00825EC2">
        <w:tc>
          <w:tcPr>
            <w:tcW w:w="1463" w:type="dxa"/>
          </w:tcPr>
          <w:p w14:paraId="3F1AABD4" w14:textId="77777777" w:rsidR="00424ECF" w:rsidRDefault="00424ECF" w:rsidP="00825EC2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7" w:type="dxa"/>
          </w:tcPr>
          <w:p w14:paraId="7D3EC63E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01.10</w:t>
            </w:r>
          </w:p>
        </w:tc>
        <w:tc>
          <w:tcPr>
            <w:tcW w:w="1751" w:type="dxa"/>
          </w:tcPr>
          <w:p w14:paraId="6C483DBE" w14:textId="77777777" w:rsidR="00424ECF" w:rsidRDefault="00424ECF" w:rsidP="00825EC2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31.05</w:t>
            </w:r>
          </w:p>
        </w:tc>
        <w:tc>
          <w:tcPr>
            <w:tcW w:w="1606" w:type="dxa"/>
          </w:tcPr>
          <w:p w14:paraId="2A75A0BB" w14:textId="77777777" w:rsidR="00424ECF" w:rsidRDefault="00424ECF" w:rsidP="00825EC2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801" w:type="dxa"/>
          </w:tcPr>
          <w:p w14:paraId="7DA3DF66" w14:textId="77777777" w:rsidR="00424ECF" w:rsidRDefault="00424ECF" w:rsidP="00825EC2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602" w:type="dxa"/>
          </w:tcPr>
          <w:p w14:paraId="12BE5879" w14:textId="77777777" w:rsidR="00424ECF" w:rsidRDefault="00424ECF" w:rsidP="00825E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раза в неделю по 2 часа</w:t>
            </w:r>
          </w:p>
        </w:tc>
      </w:tr>
    </w:tbl>
    <w:p w14:paraId="71A4529C" w14:textId="77777777" w:rsidR="00424ECF" w:rsidRDefault="00424ECF" w:rsidP="00424ECF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  <w:bookmarkStart w:id="16" w:name="bookmark=id.44sinio" w:colFirst="0" w:colLast="0"/>
      <w:bookmarkEnd w:id="16"/>
    </w:p>
    <w:p w14:paraId="48022DB9" w14:textId="77777777" w:rsidR="00424ECF" w:rsidRDefault="00424ECF" w:rsidP="00424ECF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7" w:name="_heading=h.2jxsxqh" w:colFirst="0" w:colLast="0"/>
      <w:bookmarkEnd w:id="17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2.3 Содержание разделов программы </w:t>
      </w:r>
      <w:r w:rsidRPr="00427A3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«Методы вычислительной математики»</w:t>
      </w:r>
    </w:p>
    <w:tbl>
      <w:tblPr>
        <w:tblpPr w:leftFromText="180" w:rightFromText="180" w:vertAnchor="text" w:tblpX="-856" w:tblpY="1"/>
        <w:tblOverlap w:val="never"/>
        <w:tblW w:w="10163" w:type="dxa"/>
        <w:tblLayout w:type="fixed"/>
        <w:tblLook w:val="0400" w:firstRow="0" w:lastRow="0" w:firstColumn="0" w:lastColumn="0" w:noHBand="0" w:noVBand="1"/>
      </w:tblPr>
      <w:tblGrid>
        <w:gridCol w:w="1259"/>
        <w:gridCol w:w="7"/>
        <w:gridCol w:w="3918"/>
        <w:gridCol w:w="3969"/>
        <w:gridCol w:w="8"/>
        <w:gridCol w:w="10"/>
        <w:gridCol w:w="974"/>
        <w:gridCol w:w="8"/>
        <w:gridCol w:w="10"/>
      </w:tblGrid>
      <w:tr w:rsidR="00424ECF" w14:paraId="68E8EC31" w14:textId="77777777" w:rsidTr="00424ECF">
        <w:trPr>
          <w:trHeight w:val="30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A0E036" w14:textId="77777777" w:rsidR="00424ECF" w:rsidRDefault="00424ECF" w:rsidP="0042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C62E77" w14:textId="77777777" w:rsidR="00424ECF" w:rsidRDefault="00424ECF" w:rsidP="00424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раздела</w:t>
            </w:r>
          </w:p>
        </w:tc>
        <w:tc>
          <w:tcPr>
            <w:tcW w:w="3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F16392" w14:textId="77777777" w:rsidR="00424ECF" w:rsidRDefault="00424ECF" w:rsidP="00424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Тематическое содержание раздела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85B7CD" w14:textId="77777777" w:rsidR="00424ECF" w:rsidRDefault="00424ECF" w:rsidP="0042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Кол-во часов</w:t>
            </w:r>
          </w:p>
        </w:tc>
      </w:tr>
      <w:tr w:rsidR="00424ECF" w14:paraId="7EB4837E" w14:textId="77777777" w:rsidTr="00424ECF">
        <w:trPr>
          <w:gridAfter w:val="2"/>
          <w:wAfter w:w="18" w:type="dxa"/>
          <w:trHeight w:val="315"/>
        </w:trPr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BA00E5" w14:textId="77777777" w:rsidR="00424ECF" w:rsidRDefault="00424ECF" w:rsidP="0042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C13D03" w14:textId="77777777" w:rsidR="00424ECF" w:rsidRDefault="00424ECF" w:rsidP="00424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Входной контроль.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4E8489" w14:textId="77777777" w:rsidR="00424ECF" w:rsidRDefault="00424ECF" w:rsidP="00424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Входной контроль. Решение задач. Техника безопасности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3F83E9" w14:textId="77777777" w:rsidR="00424ECF" w:rsidRDefault="00424ECF" w:rsidP="0042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424ECF" w14:paraId="454ED84E" w14:textId="77777777" w:rsidTr="00424ECF">
        <w:trPr>
          <w:gridAfter w:val="2"/>
          <w:wAfter w:w="18" w:type="dxa"/>
          <w:trHeight w:val="495"/>
        </w:trPr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2570BB" w14:textId="77777777" w:rsidR="00424ECF" w:rsidRDefault="00424ECF" w:rsidP="0042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62AECB" w14:textId="77777777" w:rsidR="00424ECF" w:rsidRDefault="00424ECF" w:rsidP="00424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Численные методы решения уравнений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D87B23" w14:textId="77777777" w:rsidR="00424ECF" w:rsidRDefault="00424ECF" w:rsidP="00424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Метод деления пополам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бисекции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F8BBF1" w14:textId="77777777" w:rsidR="00424ECF" w:rsidRDefault="00424ECF" w:rsidP="0042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424ECF" w14:paraId="37BDF710" w14:textId="77777777" w:rsidTr="00424ECF">
        <w:trPr>
          <w:gridAfter w:val="2"/>
          <w:wAfter w:w="18" w:type="dxa"/>
          <w:trHeight w:val="495"/>
        </w:trPr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CCF44F" w14:textId="77777777" w:rsidR="00424ECF" w:rsidRDefault="00424ECF" w:rsidP="00424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C581F1" w14:textId="77777777" w:rsidR="00424ECF" w:rsidRDefault="00424ECF" w:rsidP="00424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16F581" w14:textId="77777777" w:rsidR="00424ECF" w:rsidRDefault="00424ECF" w:rsidP="00424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Метод Ньютона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D558D6" w14:textId="77777777" w:rsidR="00424ECF" w:rsidRDefault="00424ECF" w:rsidP="0042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424ECF" w14:paraId="7E0EBCDB" w14:textId="77777777" w:rsidTr="00424ECF">
        <w:trPr>
          <w:gridAfter w:val="2"/>
          <w:wAfter w:w="18" w:type="dxa"/>
          <w:trHeight w:val="495"/>
        </w:trPr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BBFB41" w14:textId="77777777" w:rsidR="00424ECF" w:rsidRDefault="00424ECF" w:rsidP="00424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A2A94D" w14:textId="77777777" w:rsidR="00424ECF" w:rsidRDefault="00424ECF" w:rsidP="00424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45F41F" w14:textId="77777777" w:rsidR="00424ECF" w:rsidRDefault="00424ECF" w:rsidP="00424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Метод секущих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B31A8E" w14:textId="77777777" w:rsidR="00424ECF" w:rsidRDefault="00424ECF" w:rsidP="0042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424ECF" w14:paraId="0E675475" w14:textId="77777777" w:rsidTr="00424ECF">
        <w:trPr>
          <w:gridAfter w:val="2"/>
          <w:wAfter w:w="18" w:type="dxa"/>
          <w:trHeight w:val="495"/>
        </w:trPr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7026C1" w14:textId="77777777" w:rsidR="00424ECF" w:rsidRDefault="00424ECF" w:rsidP="00424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8B8411" w14:textId="77777777" w:rsidR="00424ECF" w:rsidRDefault="00424ECF" w:rsidP="00424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5664BA" w14:textId="77777777" w:rsidR="00424ECF" w:rsidRDefault="00424ECF" w:rsidP="00424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Метод итераций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632AA3" w14:textId="77777777" w:rsidR="00424ECF" w:rsidRDefault="00424ECF" w:rsidP="0042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424ECF" w14:paraId="68F4A6A4" w14:textId="77777777" w:rsidTr="00424ECF">
        <w:trPr>
          <w:gridAfter w:val="2"/>
          <w:wAfter w:w="18" w:type="dxa"/>
          <w:trHeight w:val="495"/>
        </w:trPr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1FCA8C" w14:textId="77777777" w:rsidR="00424ECF" w:rsidRDefault="00424ECF" w:rsidP="00424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AA1F9F" w14:textId="77777777" w:rsidR="00424ECF" w:rsidRDefault="00424ECF" w:rsidP="00424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8BEA89" w14:textId="77777777" w:rsidR="00424ECF" w:rsidRDefault="00424ECF" w:rsidP="00424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Сравнение методов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B14017" w14:textId="77777777" w:rsidR="00424ECF" w:rsidRDefault="00424ECF" w:rsidP="0042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424ECF" w14:paraId="6FB79923" w14:textId="77777777" w:rsidTr="00424ECF">
        <w:trPr>
          <w:gridAfter w:val="2"/>
          <w:wAfter w:w="18" w:type="dxa"/>
          <w:trHeight w:val="495"/>
        </w:trPr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A9DE30" w14:textId="77777777" w:rsidR="00424ECF" w:rsidRDefault="00424ECF" w:rsidP="0042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BD8D89" w14:textId="77777777" w:rsidR="00424ECF" w:rsidRDefault="00424ECF" w:rsidP="00424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Линейные системы уравнений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EBA027" w14:textId="77777777" w:rsidR="00424ECF" w:rsidRDefault="00424ECF" w:rsidP="00424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Введение в линейные системы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6BDADA" w14:textId="77777777" w:rsidR="00424ECF" w:rsidRDefault="00424ECF" w:rsidP="0042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424ECF" w14:paraId="002976C4" w14:textId="77777777" w:rsidTr="00424ECF">
        <w:trPr>
          <w:gridAfter w:val="2"/>
          <w:wAfter w:w="18" w:type="dxa"/>
          <w:trHeight w:val="315"/>
        </w:trPr>
        <w:tc>
          <w:tcPr>
            <w:tcW w:w="126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7AB98A" w14:textId="77777777" w:rsidR="00424ECF" w:rsidRDefault="00424ECF" w:rsidP="00424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2CDDA5" w14:textId="77777777" w:rsidR="00424ECF" w:rsidRDefault="00424ECF" w:rsidP="00424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3FB5D2" w14:textId="77777777" w:rsidR="00424ECF" w:rsidRDefault="00424ECF" w:rsidP="00424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Метод Гаусса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2EF995" w14:textId="77777777" w:rsidR="00424ECF" w:rsidRDefault="00424ECF" w:rsidP="0042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424ECF" w14:paraId="2D4CEC8C" w14:textId="77777777" w:rsidTr="00424ECF">
        <w:trPr>
          <w:gridAfter w:val="2"/>
          <w:wAfter w:w="18" w:type="dxa"/>
          <w:trHeight w:val="1268"/>
        </w:trPr>
        <w:tc>
          <w:tcPr>
            <w:tcW w:w="126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BDE211" w14:textId="77777777" w:rsidR="00424ECF" w:rsidRDefault="00424ECF" w:rsidP="00424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968E19" w14:textId="77777777" w:rsidR="00424ECF" w:rsidRDefault="00424ECF" w:rsidP="00424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D66133" w14:textId="77777777" w:rsidR="00424ECF" w:rsidRDefault="00424ECF" w:rsidP="00424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Метод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Жордана</w:t>
            </w:r>
            <w:proofErr w:type="spellEnd"/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5BAEC7" w14:textId="77777777" w:rsidR="00424ECF" w:rsidRDefault="00424ECF" w:rsidP="0042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424ECF" w14:paraId="683F7A58" w14:textId="77777777" w:rsidTr="00424ECF">
        <w:trPr>
          <w:gridAfter w:val="2"/>
          <w:wAfter w:w="18" w:type="dxa"/>
          <w:trHeight w:val="1268"/>
        </w:trPr>
        <w:tc>
          <w:tcPr>
            <w:tcW w:w="126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1B920B" w14:textId="77777777" w:rsidR="00424ECF" w:rsidRDefault="00424ECF" w:rsidP="00424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BEB25E" w14:textId="77777777" w:rsidR="00424ECF" w:rsidRDefault="00424ECF" w:rsidP="00424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CDC274" w14:textId="77777777" w:rsidR="00424ECF" w:rsidRDefault="00424ECF" w:rsidP="00424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Итерационные методы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A98AD3" w14:textId="77777777" w:rsidR="00424ECF" w:rsidRDefault="00424ECF" w:rsidP="0042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424ECF" w14:paraId="41F864CA" w14:textId="77777777" w:rsidTr="00424ECF">
        <w:trPr>
          <w:gridAfter w:val="2"/>
          <w:wAfter w:w="18" w:type="dxa"/>
          <w:trHeight w:val="1268"/>
        </w:trPr>
        <w:tc>
          <w:tcPr>
            <w:tcW w:w="126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457CED" w14:textId="77777777" w:rsidR="00424ECF" w:rsidRDefault="00424ECF" w:rsidP="00424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D66CB6" w14:textId="77777777" w:rsidR="00424ECF" w:rsidRDefault="00424ECF" w:rsidP="00424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154913" w14:textId="77777777" w:rsidR="00424ECF" w:rsidRDefault="00424ECF" w:rsidP="00424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Применение линейной алгебры в численных методах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A13845" w14:textId="77777777" w:rsidR="00424ECF" w:rsidRDefault="00424ECF" w:rsidP="0042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424ECF" w14:paraId="086984C7" w14:textId="77777777" w:rsidTr="00424ECF">
        <w:trPr>
          <w:gridAfter w:val="2"/>
          <w:wAfter w:w="18" w:type="dxa"/>
          <w:trHeight w:val="495"/>
        </w:trPr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3F7C49" w14:textId="77777777" w:rsidR="00424ECF" w:rsidRDefault="00424ECF" w:rsidP="0042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8FF3BB" w14:textId="77777777" w:rsidR="00424ECF" w:rsidRDefault="00424ECF" w:rsidP="00424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Численные методы интерполяции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862679" w14:textId="77777777" w:rsidR="00424ECF" w:rsidRDefault="00424ECF" w:rsidP="00424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Линейная интерполяция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7ECC1E" w14:textId="77777777" w:rsidR="00424ECF" w:rsidRDefault="00424ECF" w:rsidP="0042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424ECF" w14:paraId="73A9C1F4" w14:textId="77777777" w:rsidTr="00424ECF">
        <w:trPr>
          <w:gridAfter w:val="2"/>
          <w:wAfter w:w="18" w:type="dxa"/>
          <w:trHeight w:val="315"/>
        </w:trPr>
        <w:tc>
          <w:tcPr>
            <w:tcW w:w="126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176CA8" w14:textId="77777777" w:rsidR="00424ECF" w:rsidRDefault="00424ECF" w:rsidP="00424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B042DF" w14:textId="77777777" w:rsidR="00424ECF" w:rsidRDefault="00424ECF" w:rsidP="00424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0236AF" w14:textId="77777777" w:rsidR="00424ECF" w:rsidRDefault="00424ECF" w:rsidP="00424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Полиномиальная интерполяция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F8B0F7" w14:textId="77777777" w:rsidR="00424ECF" w:rsidRDefault="00424ECF" w:rsidP="0042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424ECF" w14:paraId="1D2A0A9E" w14:textId="77777777" w:rsidTr="00424ECF">
        <w:trPr>
          <w:gridAfter w:val="2"/>
          <w:wAfter w:w="18" w:type="dxa"/>
          <w:trHeight w:val="315"/>
        </w:trPr>
        <w:tc>
          <w:tcPr>
            <w:tcW w:w="126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829FC1" w14:textId="77777777" w:rsidR="00424ECF" w:rsidRDefault="00424ECF" w:rsidP="00424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37A187" w14:textId="77777777" w:rsidR="00424ECF" w:rsidRDefault="00424ECF" w:rsidP="00424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3C9FE6" w14:textId="77777777" w:rsidR="00424ECF" w:rsidRDefault="00424ECF" w:rsidP="00424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Сплайны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CEE4BD" w14:textId="77777777" w:rsidR="00424ECF" w:rsidRDefault="00424ECF" w:rsidP="0042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424ECF" w14:paraId="24583665" w14:textId="77777777" w:rsidTr="00424ECF">
        <w:trPr>
          <w:gridAfter w:val="2"/>
          <w:wAfter w:w="18" w:type="dxa"/>
          <w:trHeight w:val="735"/>
        </w:trPr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E60EDC" w14:textId="77777777" w:rsidR="00424ECF" w:rsidRDefault="00424ECF" w:rsidP="0042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D5085B" w14:textId="77777777" w:rsidR="00424ECF" w:rsidRDefault="00424ECF" w:rsidP="00424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Численные методы интегрирования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AE5D68" w14:textId="77777777" w:rsidR="00424ECF" w:rsidRDefault="00424ECF" w:rsidP="00424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Метод прямоугольников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422A29" w14:textId="77777777" w:rsidR="00424ECF" w:rsidRDefault="00424ECF" w:rsidP="0042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424ECF" w14:paraId="0741E1F7" w14:textId="77777777" w:rsidTr="00424ECF">
        <w:trPr>
          <w:gridAfter w:val="2"/>
          <w:wAfter w:w="18" w:type="dxa"/>
          <w:trHeight w:val="300"/>
        </w:trPr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2B8FD0" w14:textId="77777777" w:rsidR="00424ECF" w:rsidRDefault="00424ECF" w:rsidP="00424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391793" w14:textId="77777777" w:rsidR="00424ECF" w:rsidRDefault="00424ECF" w:rsidP="00424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4A234A" w14:textId="77777777" w:rsidR="00424ECF" w:rsidRDefault="00424ECF" w:rsidP="00424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Метод трапеций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38B343" w14:textId="77777777" w:rsidR="00424ECF" w:rsidRDefault="00424ECF" w:rsidP="0042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424ECF" w14:paraId="3C3A5119" w14:textId="77777777" w:rsidTr="00424ECF">
        <w:trPr>
          <w:gridAfter w:val="2"/>
          <w:wAfter w:w="18" w:type="dxa"/>
          <w:trHeight w:val="3542"/>
        </w:trPr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86854B" w14:textId="77777777" w:rsidR="00424ECF" w:rsidRDefault="00424ECF" w:rsidP="00424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B44971" w14:textId="77777777" w:rsidR="00424ECF" w:rsidRDefault="00424ECF" w:rsidP="00424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723A8E" w14:textId="77777777" w:rsidR="00424ECF" w:rsidRDefault="00424ECF" w:rsidP="00424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Метод Симпсона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3D56DE" w14:textId="77777777" w:rsidR="00424ECF" w:rsidRDefault="00424ECF" w:rsidP="0042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424ECF" w14:paraId="188DA6F3" w14:textId="77777777" w:rsidTr="00424ECF">
        <w:trPr>
          <w:gridAfter w:val="2"/>
          <w:wAfter w:w="18" w:type="dxa"/>
          <w:trHeight w:val="3775"/>
        </w:trPr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460CBE" w14:textId="77777777" w:rsidR="00424ECF" w:rsidRDefault="00424ECF" w:rsidP="0042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6394A4" w14:textId="77777777" w:rsidR="00424ECF" w:rsidRDefault="00424ECF" w:rsidP="00424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Применение вычислительных методов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4A1339" w14:textId="77777777" w:rsidR="00424ECF" w:rsidRDefault="00424ECF" w:rsidP="00424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Примеры практического применения численных методов для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решения задач современной математики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D03BA9" w14:textId="77777777" w:rsidR="00424ECF" w:rsidRDefault="00424ECF" w:rsidP="0042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424ECF" w14:paraId="751BE80A" w14:textId="77777777" w:rsidTr="00424ECF">
        <w:trPr>
          <w:gridAfter w:val="2"/>
          <w:wAfter w:w="18" w:type="dxa"/>
          <w:trHeight w:val="735"/>
        </w:trPr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4A88FB" w14:textId="77777777" w:rsidR="00424ECF" w:rsidRDefault="00424ECF" w:rsidP="0042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75AA58" w14:textId="77777777" w:rsidR="00424ECF" w:rsidRDefault="00424ECF" w:rsidP="00424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Итоговый контроль.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14F5C4" w14:textId="77777777" w:rsidR="00424ECF" w:rsidRDefault="00424ECF" w:rsidP="00424E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олимпиадных задач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254D87" w14:textId="77777777" w:rsidR="00424ECF" w:rsidRDefault="00424ECF" w:rsidP="0042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424ECF" w14:paraId="1250BA7E" w14:textId="77777777" w:rsidTr="00424ECF">
        <w:trPr>
          <w:gridAfter w:val="1"/>
          <w:wAfter w:w="10" w:type="dxa"/>
          <w:trHeight w:val="315"/>
        </w:trPr>
        <w:tc>
          <w:tcPr>
            <w:tcW w:w="91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A1CA15" w14:textId="77777777" w:rsidR="00424ECF" w:rsidRDefault="00424ECF" w:rsidP="0042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D26A9C" w14:textId="77777777" w:rsidR="00424ECF" w:rsidRDefault="00424ECF" w:rsidP="0042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68</w:t>
            </w:r>
          </w:p>
        </w:tc>
      </w:tr>
    </w:tbl>
    <w:p w14:paraId="3E0F22C1" w14:textId="77777777" w:rsidR="00424ECF" w:rsidRDefault="00424ECF" w:rsidP="00424ECF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textWrapping" w:clear="all"/>
      </w:r>
    </w:p>
    <w:p w14:paraId="62CC182A" w14:textId="77777777" w:rsidR="00C7753B" w:rsidRDefault="00C7753B"/>
    <w:sectPr w:rsidR="00C77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01737"/>
    <w:multiLevelType w:val="hybridMultilevel"/>
    <w:tmpl w:val="2D7C4596"/>
    <w:lvl w:ilvl="0" w:tplc="3892C356">
      <w:numFmt w:val="bullet"/>
      <w:lvlText w:val="•"/>
      <w:lvlJc w:val="left"/>
      <w:pPr>
        <w:ind w:left="1414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168F2D0B"/>
    <w:multiLevelType w:val="multilevel"/>
    <w:tmpl w:val="6D20DCD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2FA1734"/>
    <w:multiLevelType w:val="hybridMultilevel"/>
    <w:tmpl w:val="2F7C0DB2"/>
    <w:lvl w:ilvl="0" w:tplc="4DDEB5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B572A90"/>
    <w:multiLevelType w:val="multilevel"/>
    <w:tmpl w:val="446A00AE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77" w:hanging="11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44" w:hanging="11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11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78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53B"/>
    <w:rsid w:val="00424ECF"/>
    <w:rsid w:val="007B4C78"/>
    <w:rsid w:val="00C7753B"/>
    <w:rsid w:val="00D9468F"/>
    <w:rsid w:val="00E25620"/>
    <w:rsid w:val="00E42531"/>
    <w:rsid w:val="00E51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665C6"/>
  <w15:chartTrackingRefBased/>
  <w15:docId w15:val="{5431BE7E-F40E-49B7-B263-EDE4042A1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24ECF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424E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4EC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4E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4E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24EC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24EC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Normal (Web)"/>
    <w:basedOn w:val="a"/>
    <w:uiPriority w:val="99"/>
    <w:unhideWhenUsed/>
    <w:rsid w:val="00424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24ECF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No Spacing"/>
    <w:uiPriority w:val="99"/>
    <w:qFormat/>
    <w:rsid w:val="00424EC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3155</Words>
  <Characters>17987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2024-11-14T11:06:00Z</dcterms:created>
  <dcterms:modified xsi:type="dcterms:W3CDTF">2024-11-17T08:18:00Z</dcterms:modified>
</cp:coreProperties>
</file>